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1EA84" w14:textId="77777777" w:rsidR="00A26FE3" w:rsidRDefault="00D67DEA" w:rsidP="00D67DEA">
      <w:pPr>
        <w:spacing w:after="0"/>
        <w:jc w:val="both"/>
      </w:pPr>
      <w:r>
        <w:tab/>
      </w:r>
      <w:r>
        <w:tab/>
      </w:r>
      <w:r>
        <w:tab/>
      </w:r>
      <w:r>
        <w:tab/>
      </w:r>
      <w:r>
        <w:tab/>
      </w:r>
      <w:r>
        <w:tab/>
      </w:r>
      <w:r>
        <w:tab/>
      </w:r>
      <w:r>
        <w:tab/>
      </w:r>
    </w:p>
    <w:p w14:paraId="218EBBB2" w14:textId="77777777" w:rsidR="00D67DEA" w:rsidRDefault="00D67DEA" w:rsidP="00D67DEA">
      <w:pPr>
        <w:spacing w:after="0"/>
        <w:jc w:val="both"/>
        <w:rPr>
          <w:b/>
        </w:rPr>
      </w:pPr>
      <w:r>
        <w:tab/>
      </w:r>
      <w:r>
        <w:tab/>
      </w:r>
      <w:r>
        <w:tab/>
      </w:r>
      <w:r>
        <w:tab/>
      </w:r>
      <w:r>
        <w:tab/>
      </w:r>
      <w:r>
        <w:tab/>
      </w:r>
      <w:r>
        <w:tab/>
      </w:r>
      <w:r>
        <w:tab/>
      </w:r>
      <w:r>
        <w:tab/>
      </w:r>
      <w:commentRangeStart w:id="0"/>
      <w:r>
        <w:rPr>
          <w:b/>
        </w:rPr>
        <w:t>Okresný súd Banská Bystrica</w:t>
      </w:r>
    </w:p>
    <w:p w14:paraId="7BC36B29" w14:textId="77777777" w:rsidR="00D67DEA" w:rsidRDefault="00D67DEA" w:rsidP="00D67DEA">
      <w:pPr>
        <w:spacing w:after="0"/>
        <w:jc w:val="both"/>
        <w:rPr>
          <w:b/>
        </w:rPr>
      </w:pPr>
      <w:r>
        <w:rPr>
          <w:b/>
        </w:rPr>
        <w:tab/>
      </w:r>
      <w:r>
        <w:rPr>
          <w:b/>
        </w:rPr>
        <w:tab/>
      </w:r>
      <w:r>
        <w:rPr>
          <w:b/>
        </w:rPr>
        <w:tab/>
      </w:r>
      <w:r>
        <w:rPr>
          <w:b/>
        </w:rPr>
        <w:tab/>
      </w:r>
      <w:r>
        <w:rPr>
          <w:b/>
        </w:rPr>
        <w:tab/>
      </w:r>
      <w:r>
        <w:rPr>
          <w:b/>
        </w:rPr>
        <w:tab/>
      </w:r>
      <w:r>
        <w:rPr>
          <w:b/>
        </w:rPr>
        <w:tab/>
      </w:r>
      <w:r>
        <w:rPr>
          <w:b/>
        </w:rPr>
        <w:tab/>
      </w:r>
      <w:r>
        <w:rPr>
          <w:b/>
        </w:rPr>
        <w:tab/>
      </w:r>
      <w:proofErr w:type="spellStart"/>
      <w:r>
        <w:rPr>
          <w:b/>
        </w:rPr>
        <w:t>Skuteckého</w:t>
      </w:r>
      <w:proofErr w:type="spellEnd"/>
      <w:r>
        <w:rPr>
          <w:b/>
        </w:rPr>
        <w:t xml:space="preserve"> 28</w:t>
      </w:r>
    </w:p>
    <w:p w14:paraId="12F2F963" w14:textId="77777777" w:rsidR="00D67DEA" w:rsidRDefault="00D67DEA" w:rsidP="00D67DEA">
      <w:pPr>
        <w:spacing w:after="0"/>
        <w:jc w:val="both"/>
        <w:rPr>
          <w:b/>
        </w:rPr>
      </w:pPr>
      <w:r>
        <w:rPr>
          <w:b/>
        </w:rPr>
        <w:tab/>
      </w:r>
      <w:r>
        <w:rPr>
          <w:b/>
        </w:rPr>
        <w:tab/>
      </w:r>
      <w:r>
        <w:rPr>
          <w:b/>
        </w:rPr>
        <w:tab/>
      </w:r>
      <w:r>
        <w:rPr>
          <w:b/>
        </w:rPr>
        <w:tab/>
      </w:r>
      <w:r>
        <w:rPr>
          <w:b/>
        </w:rPr>
        <w:tab/>
      </w:r>
      <w:r>
        <w:rPr>
          <w:b/>
        </w:rPr>
        <w:tab/>
      </w:r>
      <w:r>
        <w:rPr>
          <w:b/>
        </w:rPr>
        <w:tab/>
      </w:r>
      <w:r>
        <w:rPr>
          <w:b/>
        </w:rPr>
        <w:tab/>
      </w:r>
      <w:r>
        <w:rPr>
          <w:b/>
        </w:rPr>
        <w:tab/>
        <w:t>974 01 Banská Bystrica</w:t>
      </w:r>
      <w:commentRangeEnd w:id="0"/>
      <w:r w:rsidR="00EF6D01">
        <w:rPr>
          <w:rStyle w:val="Odkaznakomentr"/>
        </w:rPr>
        <w:commentReference w:id="0"/>
      </w:r>
    </w:p>
    <w:p w14:paraId="0E55F740" w14:textId="77777777" w:rsidR="00D67DEA" w:rsidRDefault="00D67DEA" w:rsidP="00D67DEA">
      <w:pPr>
        <w:spacing w:after="0"/>
        <w:jc w:val="both"/>
        <w:rPr>
          <w:b/>
        </w:rPr>
      </w:pPr>
    </w:p>
    <w:p w14:paraId="12FB1324" w14:textId="1CF601E6" w:rsidR="00D67DEA" w:rsidRDefault="00D67DEA" w:rsidP="00D67DEA">
      <w:pPr>
        <w:spacing w:after="0"/>
        <w:jc w:val="both"/>
      </w:pPr>
      <w:r>
        <w:rPr>
          <w:b/>
        </w:rPr>
        <w:tab/>
      </w:r>
      <w:r>
        <w:rPr>
          <w:b/>
        </w:rPr>
        <w:tab/>
      </w:r>
      <w:r>
        <w:rPr>
          <w:b/>
        </w:rPr>
        <w:tab/>
      </w:r>
      <w:r>
        <w:rPr>
          <w:b/>
        </w:rPr>
        <w:tab/>
      </w:r>
      <w:r>
        <w:rPr>
          <w:b/>
        </w:rPr>
        <w:tab/>
      </w:r>
      <w:r>
        <w:rPr>
          <w:b/>
        </w:rPr>
        <w:tab/>
      </w:r>
      <w:r>
        <w:rPr>
          <w:b/>
        </w:rPr>
        <w:tab/>
      </w:r>
      <w:r>
        <w:rPr>
          <w:b/>
        </w:rPr>
        <w:tab/>
      </w:r>
      <w:r>
        <w:rPr>
          <w:b/>
        </w:rPr>
        <w:tab/>
      </w:r>
      <w:r w:rsidR="00BE5087">
        <w:t>V </w:t>
      </w:r>
      <w:proofErr w:type="spellStart"/>
      <w:r w:rsidR="00BE5087">
        <w:t>xxxx</w:t>
      </w:r>
      <w:proofErr w:type="spellEnd"/>
      <w:r w:rsidR="00BE5087">
        <w:t xml:space="preserve"> (miesto)</w:t>
      </w:r>
      <w:bookmarkStart w:id="1" w:name="_GoBack"/>
      <w:bookmarkEnd w:id="1"/>
      <w:r>
        <w:t xml:space="preserve">, </w:t>
      </w:r>
      <w:r w:rsidR="00BE5087">
        <w:t>dátum</w:t>
      </w:r>
    </w:p>
    <w:p w14:paraId="451A0B18" w14:textId="77777777" w:rsidR="00D67DEA" w:rsidRDefault="00D67DEA" w:rsidP="00D67DEA">
      <w:pPr>
        <w:spacing w:after="0"/>
        <w:jc w:val="both"/>
      </w:pPr>
    </w:p>
    <w:p w14:paraId="13286858" w14:textId="77777777" w:rsidR="00D67DEA" w:rsidRDefault="00D67DEA" w:rsidP="00D67DEA">
      <w:pPr>
        <w:spacing w:after="0"/>
        <w:jc w:val="both"/>
      </w:pPr>
    </w:p>
    <w:p w14:paraId="1037BC88" w14:textId="77777777" w:rsidR="00D67DEA" w:rsidRDefault="00D67DEA" w:rsidP="00D67DEA">
      <w:pPr>
        <w:spacing w:after="0"/>
        <w:jc w:val="both"/>
      </w:pPr>
    </w:p>
    <w:p w14:paraId="45486899" w14:textId="77777777" w:rsidR="00D67DEA" w:rsidRDefault="00D67DEA" w:rsidP="00D67DEA">
      <w:pPr>
        <w:spacing w:after="0"/>
        <w:jc w:val="both"/>
      </w:pPr>
    </w:p>
    <w:p w14:paraId="05E1A275" w14:textId="77777777" w:rsidR="00D67DEA" w:rsidRDefault="00D67DEA" w:rsidP="00D67DEA">
      <w:pPr>
        <w:spacing w:after="0"/>
        <w:jc w:val="both"/>
        <w:rPr>
          <w:b/>
        </w:rPr>
      </w:pPr>
      <w:commentRangeStart w:id="2"/>
      <w:r>
        <w:rPr>
          <w:b/>
        </w:rPr>
        <w:t>Navrhovateľ:</w:t>
      </w:r>
    </w:p>
    <w:p w14:paraId="3C22130F" w14:textId="77777777" w:rsidR="00D67DEA" w:rsidRDefault="00D67DEA" w:rsidP="00D67DEA">
      <w:pPr>
        <w:spacing w:after="0"/>
        <w:jc w:val="both"/>
        <w:rPr>
          <w:b/>
        </w:rPr>
      </w:pPr>
      <w:r>
        <w:rPr>
          <w:b/>
        </w:rPr>
        <w:t>Meno a priezvisko:</w:t>
      </w:r>
      <w:r>
        <w:rPr>
          <w:b/>
        </w:rPr>
        <w:tab/>
        <w:t>xxx</w:t>
      </w:r>
    </w:p>
    <w:p w14:paraId="0241F4E7" w14:textId="77777777" w:rsidR="00D67DEA" w:rsidRDefault="00D67DEA" w:rsidP="00D67DEA">
      <w:pPr>
        <w:spacing w:after="0"/>
        <w:jc w:val="both"/>
      </w:pPr>
      <w:r>
        <w:t>Dátum narodenia:</w:t>
      </w:r>
      <w:r>
        <w:tab/>
        <w:t>xxx</w:t>
      </w:r>
    </w:p>
    <w:p w14:paraId="375CFC37" w14:textId="77777777" w:rsidR="00D67DEA" w:rsidRDefault="00D67DEA" w:rsidP="00D67DEA">
      <w:pPr>
        <w:spacing w:after="0"/>
        <w:jc w:val="both"/>
      </w:pPr>
      <w:r>
        <w:t>Trvalý pobyt:</w:t>
      </w:r>
      <w:r>
        <w:tab/>
      </w:r>
      <w:r>
        <w:tab/>
        <w:t>xxx</w:t>
      </w:r>
    </w:p>
    <w:p w14:paraId="0544899A" w14:textId="77777777" w:rsidR="00D67DEA" w:rsidRDefault="00D67DEA" w:rsidP="00D67DEA">
      <w:pPr>
        <w:spacing w:after="0"/>
        <w:jc w:val="both"/>
      </w:pPr>
      <w:r>
        <w:t>Štátna príslušnosť:</w:t>
      </w:r>
      <w:r>
        <w:tab/>
        <w:t>xxx</w:t>
      </w:r>
      <w:commentRangeEnd w:id="2"/>
      <w:r w:rsidR="00EF6D01">
        <w:rPr>
          <w:rStyle w:val="Odkaznakomentr"/>
        </w:rPr>
        <w:commentReference w:id="2"/>
      </w:r>
    </w:p>
    <w:p w14:paraId="315F853B" w14:textId="77777777" w:rsidR="00D67DEA" w:rsidRDefault="00D67DEA" w:rsidP="00D67DEA">
      <w:pPr>
        <w:spacing w:after="0"/>
        <w:jc w:val="both"/>
      </w:pPr>
    </w:p>
    <w:p w14:paraId="3886E953" w14:textId="77777777" w:rsidR="00D67DEA" w:rsidRDefault="00D67DEA" w:rsidP="00D67DEA">
      <w:pPr>
        <w:spacing w:after="0"/>
        <w:jc w:val="both"/>
        <w:rPr>
          <w:b/>
        </w:rPr>
      </w:pPr>
      <w:r>
        <w:rPr>
          <w:b/>
        </w:rPr>
        <w:t>Odporca</w:t>
      </w:r>
    </w:p>
    <w:p w14:paraId="2AB1D42B" w14:textId="77777777" w:rsidR="00D67DEA" w:rsidRDefault="00EF6D01" w:rsidP="00D67DEA">
      <w:pPr>
        <w:spacing w:after="0"/>
        <w:jc w:val="both"/>
        <w:rPr>
          <w:b/>
        </w:rPr>
      </w:pPr>
      <w:r>
        <w:rPr>
          <w:b/>
        </w:rPr>
        <w:t>Obchodné meno</w:t>
      </w:r>
      <w:r w:rsidR="00D67DEA">
        <w:rPr>
          <w:b/>
        </w:rPr>
        <w:t>:</w:t>
      </w:r>
      <w:r w:rsidR="00D67DEA">
        <w:rPr>
          <w:b/>
        </w:rPr>
        <w:tab/>
        <w:t>xxx</w:t>
      </w:r>
    </w:p>
    <w:p w14:paraId="0325463F" w14:textId="77777777" w:rsidR="00D67DEA" w:rsidRDefault="00EF6D01" w:rsidP="00D67DEA">
      <w:pPr>
        <w:spacing w:after="0"/>
        <w:jc w:val="both"/>
      </w:pPr>
      <w:r>
        <w:t>Sídlo</w:t>
      </w:r>
      <w:r w:rsidR="00D67DEA">
        <w:t>:</w:t>
      </w:r>
      <w:r w:rsidR="00D67DEA">
        <w:tab/>
      </w:r>
      <w:r>
        <w:tab/>
      </w:r>
      <w:r>
        <w:tab/>
      </w:r>
      <w:r w:rsidR="00D67DEA">
        <w:t>xxx</w:t>
      </w:r>
    </w:p>
    <w:p w14:paraId="4804A372" w14:textId="77777777" w:rsidR="00D67DEA" w:rsidRDefault="00EF6D01" w:rsidP="00D67DEA">
      <w:pPr>
        <w:spacing w:after="0"/>
        <w:jc w:val="both"/>
      </w:pPr>
      <w:r>
        <w:t>IČO</w:t>
      </w:r>
      <w:r w:rsidR="00D67DEA">
        <w:t>:</w:t>
      </w:r>
      <w:r w:rsidR="00D67DEA">
        <w:tab/>
      </w:r>
      <w:r w:rsidR="00D67DEA">
        <w:tab/>
        <w:t>xxx</w:t>
      </w:r>
    </w:p>
    <w:p w14:paraId="74FF2DF8" w14:textId="77777777" w:rsidR="00D67DEA" w:rsidRDefault="00EF6D01" w:rsidP="00D67DEA">
      <w:pPr>
        <w:spacing w:after="0"/>
        <w:jc w:val="both"/>
      </w:pPr>
      <w:r w:rsidRPr="00EF6D01">
        <w:t xml:space="preserve">zapísaná v Obchodnom registri Okresného súdu Banská Bystrica, odd. Sa, vložka číslo </w:t>
      </w:r>
      <w:r>
        <w:t>xx/X</w:t>
      </w:r>
    </w:p>
    <w:p w14:paraId="7C9386F7" w14:textId="77777777" w:rsidR="00D67DEA" w:rsidRDefault="00D67DEA" w:rsidP="00D67DEA">
      <w:pPr>
        <w:spacing w:after="0"/>
        <w:jc w:val="both"/>
      </w:pPr>
    </w:p>
    <w:p w14:paraId="42ADA5F2" w14:textId="77777777" w:rsidR="00EF6D01" w:rsidRDefault="00EF6D01" w:rsidP="00D67DEA">
      <w:pPr>
        <w:spacing w:after="0"/>
        <w:jc w:val="both"/>
      </w:pPr>
    </w:p>
    <w:p w14:paraId="1AC40444" w14:textId="77777777" w:rsidR="00EF6D01" w:rsidRDefault="00EF6D01" w:rsidP="00D67DEA">
      <w:pPr>
        <w:spacing w:after="0"/>
        <w:jc w:val="both"/>
      </w:pPr>
    </w:p>
    <w:p w14:paraId="6CE465E3" w14:textId="77777777" w:rsidR="00D67DEA" w:rsidRDefault="00D67DEA" w:rsidP="00D67DEA">
      <w:pPr>
        <w:spacing w:after="0"/>
        <w:jc w:val="both"/>
      </w:pPr>
    </w:p>
    <w:p w14:paraId="1125B6B8" w14:textId="77777777" w:rsidR="00D67DEA" w:rsidRDefault="00D67DEA" w:rsidP="00D67DEA">
      <w:pPr>
        <w:spacing w:after="0"/>
        <w:jc w:val="both"/>
      </w:pPr>
    </w:p>
    <w:p w14:paraId="6EDF710E" w14:textId="77777777" w:rsidR="00D67DEA" w:rsidRPr="00D67DEA" w:rsidRDefault="00D67DEA" w:rsidP="00D67DEA">
      <w:pPr>
        <w:spacing w:after="0"/>
        <w:jc w:val="center"/>
        <w:rPr>
          <w:b/>
          <w:sz w:val="28"/>
          <w:szCs w:val="28"/>
        </w:rPr>
      </w:pPr>
      <w:r w:rsidRPr="00D67DEA">
        <w:rPr>
          <w:b/>
          <w:sz w:val="28"/>
          <w:szCs w:val="28"/>
        </w:rPr>
        <w:t>NÁVRH NA OBNOVU KONANIA</w:t>
      </w:r>
    </w:p>
    <w:p w14:paraId="0D01197B" w14:textId="77777777" w:rsidR="00D67DEA" w:rsidRPr="00D67DEA" w:rsidRDefault="00D67DEA" w:rsidP="00D67DEA">
      <w:pPr>
        <w:spacing w:after="0"/>
        <w:jc w:val="center"/>
        <w:rPr>
          <w:b/>
          <w:sz w:val="24"/>
          <w:szCs w:val="24"/>
        </w:rPr>
      </w:pPr>
      <w:r>
        <w:rPr>
          <w:b/>
          <w:sz w:val="24"/>
          <w:szCs w:val="24"/>
        </w:rPr>
        <w:t>(§228 a </w:t>
      </w:r>
      <w:proofErr w:type="spellStart"/>
      <w:r>
        <w:rPr>
          <w:b/>
          <w:sz w:val="24"/>
          <w:szCs w:val="24"/>
        </w:rPr>
        <w:t>nasl</w:t>
      </w:r>
      <w:proofErr w:type="spellEnd"/>
      <w:r>
        <w:rPr>
          <w:b/>
          <w:sz w:val="24"/>
          <w:szCs w:val="24"/>
        </w:rPr>
        <w:t>. O. s. p.)</w:t>
      </w:r>
    </w:p>
    <w:p w14:paraId="7E3B2CAA" w14:textId="77777777" w:rsidR="00D67DEA" w:rsidRDefault="00D67DEA" w:rsidP="00D67DEA">
      <w:pPr>
        <w:jc w:val="both"/>
      </w:pPr>
    </w:p>
    <w:p w14:paraId="3F2D83AC" w14:textId="77777777" w:rsidR="00D67DEA" w:rsidRDefault="00D67DEA" w:rsidP="00D67DEA">
      <w:pPr>
        <w:jc w:val="both"/>
      </w:pPr>
    </w:p>
    <w:p w14:paraId="50213886" w14:textId="77777777" w:rsidR="00EF6D01" w:rsidRDefault="00EF6D01" w:rsidP="00D67DEA">
      <w:pPr>
        <w:jc w:val="both"/>
      </w:pPr>
    </w:p>
    <w:p w14:paraId="25823AC2" w14:textId="77777777" w:rsidR="00EF6D01" w:rsidRDefault="00EF6D01" w:rsidP="00EF6D01">
      <w:pPr>
        <w:jc w:val="both"/>
      </w:pPr>
      <w:r w:rsidRPr="00EF6D01">
        <w:t xml:space="preserve">V právnej veci navrhovateľa </w:t>
      </w:r>
      <w:r>
        <w:t>xxx</w:t>
      </w:r>
      <w:r w:rsidRPr="00EF6D01">
        <w:t xml:space="preserve">, bytom </w:t>
      </w:r>
      <w:r>
        <w:t>xxx</w:t>
      </w:r>
      <w:r w:rsidRPr="00EF6D01">
        <w:t xml:space="preserve">, </w:t>
      </w:r>
      <w:r>
        <w:t>xxx</w:t>
      </w:r>
      <w:r w:rsidRPr="00EF6D01">
        <w:t xml:space="preserve"> </w:t>
      </w:r>
      <w:proofErr w:type="spellStart"/>
      <w:r>
        <w:t>xxx</w:t>
      </w:r>
      <w:proofErr w:type="spellEnd"/>
      <w:r w:rsidRPr="00EF6D01">
        <w:t xml:space="preserve">, proti odporcovi </w:t>
      </w:r>
      <w:r>
        <w:t>xxx</w:t>
      </w:r>
      <w:r w:rsidRPr="00EF6D01">
        <w:t xml:space="preserve">., so sídlom </w:t>
      </w:r>
      <w:r>
        <w:t>xxx</w:t>
      </w:r>
      <w:r w:rsidRPr="00EF6D01">
        <w:t xml:space="preserve">, </w:t>
      </w:r>
      <w:r>
        <w:t>xxx</w:t>
      </w:r>
      <w:r w:rsidRPr="00EF6D01">
        <w:t>, IČO: 36 289 147, zapísaná v Obchodnom registri Okresného súdu Banská Bystr</w:t>
      </w:r>
      <w:r>
        <w:t>ica, odd. Sa, vložka číslo xxx</w:t>
      </w:r>
      <w:r w:rsidRPr="00EF6D01">
        <w:t xml:space="preserve">, o zaplatenie sumy </w:t>
      </w:r>
      <w:proofErr w:type="spellStart"/>
      <w:r>
        <w:t>xxx</w:t>
      </w:r>
      <w:r w:rsidRPr="00EF6D01">
        <w:t>eur</w:t>
      </w:r>
      <w:proofErr w:type="spellEnd"/>
      <w:r w:rsidRPr="00EF6D01">
        <w:t xml:space="preserve"> v konaní pod </w:t>
      </w:r>
      <w:proofErr w:type="spellStart"/>
      <w:r w:rsidRPr="00EF6D01">
        <w:t>sp</w:t>
      </w:r>
      <w:proofErr w:type="spellEnd"/>
      <w:r w:rsidRPr="00EF6D01">
        <w:t xml:space="preserve">. zn. </w:t>
      </w:r>
      <w:r>
        <w:t>xxx</w:t>
      </w:r>
      <w:r w:rsidRPr="00EF6D01">
        <w:t xml:space="preserve"> rozhodol Okresný súd v Banskej Bystrici rozsudkom zo dňa </w:t>
      </w:r>
      <w:r>
        <w:t>xxx</w:t>
      </w:r>
      <w:r w:rsidRPr="00EF6D01">
        <w:t xml:space="preserve"> tak, že zamietol návrh navrhovateľa a zaviazal ho zaplatiť odporcovi trovy konania vo výške </w:t>
      </w:r>
      <w:r>
        <w:t>xxx</w:t>
      </w:r>
      <w:r w:rsidRPr="00EF6D01">
        <w:t xml:space="preserve"> eur. </w:t>
      </w:r>
    </w:p>
    <w:p w14:paraId="1014E24C" w14:textId="77777777" w:rsidR="00EF6D01" w:rsidRPr="00EF6D01" w:rsidRDefault="00EF6D01" w:rsidP="00EF6D01">
      <w:pPr>
        <w:jc w:val="both"/>
      </w:pPr>
      <w:r w:rsidRPr="00EF6D01">
        <w:t>Proti tomuto rozhodnutiu podal navrhovateľ odvolanie. Krajský súd ako súd odvolací v konaní č. k. </w:t>
      </w:r>
      <w:r>
        <w:t>xxx</w:t>
      </w:r>
      <w:r w:rsidRPr="00EF6D01">
        <w:t xml:space="preserve"> vydal rozsudok dňa </w:t>
      </w:r>
      <w:r>
        <w:t>xxx</w:t>
      </w:r>
      <w:r w:rsidRPr="00EF6D01">
        <w:t>, ktorým potvrdil rozhodnutie okresného súdu.</w:t>
      </w:r>
    </w:p>
    <w:p w14:paraId="0C3A2B78" w14:textId="77777777" w:rsidR="00EF6D01" w:rsidRDefault="00EF6D01" w:rsidP="00EF6D01">
      <w:pPr>
        <w:jc w:val="both"/>
      </w:pPr>
      <w:commentRangeStart w:id="3"/>
      <w:r w:rsidRPr="00EF6D01">
        <w:t xml:space="preserve">Navrhovateľ podáva návrh na obnovu konania v zmysle </w:t>
      </w:r>
      <w:proofErr w:type="spellStart"/>
      <w:r w:rsidRPr="00EF6D01">
        <w:t>ust</w:t>
      </w:r>
      <w:proofErr w:type="spellEnd"/>
      <w:r w:rsidRPr="00EF6D01">
        <w:t>. § 228 a </w:t>
      </w:r>
      <w:proofErr w:type="spellStart"/>
      <w:r w:rsidRPr="00EF6D01">
        <w:t>nasl</w:t>
      </w:r>
      <w:proofErr w:type="spellEnd"/>
      <w:r w:rsidRPr="00EF6D01">
        <w:t>. O. s. p. Svoj návrh na obnovu opiera o </w:t>
      </w:r>
      <w:proofErr w:type="spellStart"/>
      <w:r w:rsidRPr="00EF6D01">
        <w:t>ust</w:t>
      </w:r>
      <w:proofErr w:type="spellEnd"/>
      <w:r w:rsidRPr="00EF6D01">
        <w:t xml:space="preserve">. § 228 ods. 1 písm. a) O. s. p., pretože sú tu dôkazy, ktoré bez svojej viny nemohol použiť v pôvodnom konaní a môžu pre navrhovateľa privodiť priaznivejšie rozhodnutie vo veci. </w:t>
      </w:r>
    </w:p>
    <w:p w14:paraId="2EA2545D" w14:textId="77777777" w:rsidR="00E504C6" w:rsidRDefault="00E504C6" w:rsidP="00E504C6">
      <w:pPr>
        <w:jc w:val="both"/>
      </w:pPr>
      <w:r w:rsidRPr="00E504C6">
        <w:t xml:space="preserve">Svoj návrh na obnovu konania navrhovateľ opiera o skutočnosť, že bez svojej viny nemohol použiť v pôvodnom konaní dôkaz, ktorým je zápisnica z mimoriadneho valného zhromaždenia odporcu, ktoré sa konalo dňa </w:t>
      </w:r>
      <w:r>
        <w:t>xxx</w:t>
      </w:r>
      <w:r w:rsidRPr="00E504C6">
        <w:t xml:space="preserve">. Program uvedeného mimoriadneho valného zhromaždenia obsahoval aj bod – </w:t>
      </w:r>
      <w:r w:rsidRPr="00E504C6">
        <w:lastRenderedPageBreak/>
        <w:t xml:space="preserve">Schválenie odmeny vo výške </w:t>
      </w:r>
      <w:r>
        <w:t xml:space="preserve">xxx </w:t>
      </w:r>
      <w:r w:rsidRPr="00E504C6">
        <w:t xml:space="preserve">eur pre navrhovateľa. Navrhovateľ však objektívne nemal možnosť dostať sa k tejto zápisnici, pretože jej existenciu popieral samotný odporca a takáto zápisnica nebola ani v zákonom stanovenej lehote uložená do zbierky listín. </w:t>
      </w:r>
      <w:commentRangeEnd w:id="3"/>
      <w:r>
        <w:rPr>
          <w:rStyle w:val="Odkaznakomentr"/>
        </w:rPr>
        <w:commentReference w:id="3"/>
      </w:r>
    </w:p>
    <w:p w14:paraId="248B4F59" w14:textId="77777777" w:rsidR="00E504C6" w:rsidRPr="00E504C6" w:rsidRDefault="00E504C6" w:rsidP="00E504C6">
      <w:pPr>
        <w:jc w:val="both"/>
      </w:pPr>
      <w:commentRangeStart w:id="4"/>
      <w:r w:rsidRPr="00E504C6">
        <w:t xml:space="preserve">Odporca uložil uvedenú zápisnicu do zbierky listín až dňa </w:t>
      </w:r>
      <w:r>
        <w:t>xxx</w:t>
      </w:r>
      <w:r w:rsidRPr="00E504C6">
        <w:t xml:space="preserve">. </w:t>
      </w:r>
    </w:p>
    <w:p w14:paraId="0F6FE1D3" w14:textId="77777777" w:rsidR="00E504C6" w:rsidRPr="00E504C6" w:rsidRDefault="00E504C6" w:rsidP="00E504C6">
      <w:pPr>
        <w:jc w:val="both"/>
      </w:pPr>
      <w:r w:rsidRPr="00E504C6">
        <w:rPr>
          <w:b/>
          <w:bCs/>
        </w:rPr>
        <w:t>Dôkaz:</w:t>
      </w:r>
      <w:r w:rsidRPr="00E504C6">
        <w:rPr>
          <w:b/>
          <w:bCs/>
        </w:rPr>
        <w:tab/>
      </w:r>
      <w:r w:rsidRPr="00E504C6">
        <w:t xml:space="preserve">Kópia zápisnice z mimoriadneho valného zhromaždenia zo dňa </w:t>
      </w:r>
      <w:r>
        <w:t>xxx</w:t>
      </w:r>
    </w:p>
    <w:commentRangeEnd w:id="4"/>
    <w:p w14:paraId="523722FC" w14:textId="77777777" w:rsidR="00E504C6" w:rsidRDefault="00E504C6" w:rsidP="00E504C6">
      <w:pPr>
        <w:jc w:val="both"/>
        <w:rPr>
          <w:rFonts w:ascii="Arial" w:eastAsia="Times New Roman" w:hAnsi="Arial" w:cs="Arial"/>
          <w:sz w:val="20"/>
          <w:szCs w:val="20"/>
          <w:lang w:eastAsia="sk-SK"/>
        </w:rPr>
      </w:pPr>
      <w:r>
        <w:rPr>
          <w:rStyle w:val="Odkaznakomentr"/>
        </w:rPr>
        <w:commentReference w:id="4"/>
      </w:r>
    </w:p>
    <w:p w14:paraId="2845F464" w14:textId="77777777" w:rsidR="00E504C6" w:rsidRPr="00E504C6" w:rsidRDefault="00E504C6" w:rsidP="00E504C6">
      <w:pPr>
        <w:jc w:val="both"/>
      </w:pPr>
      <w:r w:rsidRPr="00E504C6">
        <w:rPr>
          <w:rFonts w:ascii="Arial" w:eastAsia="Times New Roman" w:hAnsi="Arial" w:cs="Arial"/>
          <w:sz w:val="20"/>
          <w:szCs w:val="20"/>
          <w:lang w:eastAsia="sk-SK"/>
        </w:rPr>
        <w:t xml:space="preserve"> </w:t>
      </w:r>
      <w:r w:rsidRPr="00E504C6">
        <w:t>Vzhľadom na uvedené skutočnosti navrhovateľ navrhuje, aby Okresný súd v Banskej Bystrici vydal toto</w:t>
      </w:r>
    </w:p>
    <w:p w14:paraId="1EBD67D0" w14:textId="77777777" w:rsidR="00E504C6" w:rsidRDefault="00E504C6" w:rsidP="00E504C6">
      <w:pPr>
        <w:jc w:val="center"/>
        <w:rPr>
          <w:b/>
          <w:bCs/>
        </w:rPr>
      </w:pPr>
    </w:p>
    <w:p w14:paraId="634454FA" w14:textId="77777777" w:rsidR="00E504C6" w:rsidRPr="00E504C6" w:rsidRDefault="00E504C6" w:rsidP="00E504C6">
      <w:pPr>
        <w:jc w:val="center"/>
        <w:rPr>
          <w:b/>
          <w:bCs/>
        </w:rPr>
      </w:pPr>
      <w:r w:rsidRPr="00E504C6">
        <w:rPr>
          <w:b/>
          <w:bCs/>
        </w:rPr>
        <w:t>uznesenie:</w:t>
      </w:r>
    </w:p>
    <w:p w14:paraId="4F7CE06C" w14:textId="77777777" w:rsidR="00E504C6" w:rsidRPr="00E504C6" w:rsidRDefault="00E504C6" w:rsidP="00E504C6">
      <w:pPr>
        <w:jc w:val="both"/>
      </w:pPr>
    </w:p>
    <w:p w14:paraId="04BA74C4" w14:textId="77777777" w:rsidR="00EF6D01" w:rsidRPr="00EF6D01" w:rsidRDefault="00E504C6" w:rsidP="00EF6D01">
      <w:pPr>
        <w:jc w:val="both"/>
      </w:pPr>
      <w:commentRangeStart w:id="5"/>
      <w:r w:rsidRPr="00E504C6">
        <w:t xml:space="preserve">Súd povoľuje obnovu konania vedeného na Okresnom súde v Banskej Bystrici pod č. k. 6 </w:t>
      </w:r>
      <w:proofErr w:type="spellStart"/>
      <w:r w:rsidRPr="00E504C6">
        <w:t>Cb</w:t>
      </w:r>
      <w:proofErr w:type="spellEnd"/>
      <w:r w:rsidRPr="00E504C6">
        <w:t xml:space="preserve"> 52/07.</w:t>
      </w:r>
      <w:r>
        <w:t xml:space="preserve"> </w:t>
      </w:r>
      <w:commentRangeEnd w:id="5"/>
      <w:r>
        <w:rPr>
          <w:rStyle w:val="Odkaznakomentr"/>
        </w:rPr>
        <w:commentReference w:id="5"/>
      </w:r>
    </w:p>
    <w:p w14:paraId="001E3B67" w14:textId="77777777" w:rsidR="00EF6D01" w:rsidRDefault="00EF6D01" w:rsidP="00EF6D01">
      <w:pPr>
        <w:jc w:val="both"/>
      </w:pPr>
    </w:p>
    <w:p w14:paraId="63C46D52" w14:textId="77777777" w:rsidR="00BE5087" w:rsidRDefault="00BE5087" w:rsidP="00EF6D01">
      <w:pPr>
        <w:jc w:val="both"/>
      </w:pPr>
    </w:p>
    <w:p w14:paraId="5DB7C0CD" w14:textId="7316DC3C" w:rsidR="00BE5087" w:rsidRDefault="00BE5087" w:rsidP="00EF6D01">
      <w:pPr>
        <w:jc w:val="both"/>
      </w:pPr>
      <w:r>
        <w:tab/>
      </w:r>
      <w:r>
        <w:tab/>
      </w:r>
      <w:r>
        <w:tab/>
      </w:r>
      <w:r>
        <w:tab/>
      </w:r>
      <w:r>
        <w:tab/>
      </w:r>
      <w:r>
        <w:tab/>
      </w:r>
      <w:r>
        <w:tab/>
      </w:r>
      <w:r>
        <w:tab/>
        <w:t>_______________________</w:t>
      </w:r>
    </w:p>
    <w:p w14:paraId="6D6C6977" w14:textId="5550F46C" w:rsidR="00BE5087" w:rsidRPr="00EF6D01" w:rsidRDefault="00BE5087" w:rsidP="00EF6D01">
      <w:pPr>
        <w:jc w:val="both"/>
      </w:pPr>
      <w:r>
        <w:tab/>
      </w:r>
      <w:r>
        <w:tab/>
      </w:r>
      <w:r>
        <w:tab/>
      </w:r>
      <w:r>
        <w:tab/>
      </w:r>
      <w:r>
        <w:tab/>
      </w:r>
      <w:r>
        <w:tab/>
      </w:r>
      <w:r>
        <w:tab/>
      </w:r>
      <w:r>
        <w:tab/>
        <w:t>Podpis účastníka</w:t>
      </w:r>
    </w:p>
    <w:p w14:paraId="22D99ABD" w14:textId="77777777" w:rsidR="00D67DEA" w:rsidRDefault="00D67DEA" w:rsidP="00D67DEA">
      <w:pPr>
        <w:jc w:val="both"/>
      </w:pPr>
    </w:p>
    <w:p w14:paraId="1112009C" w14:textId="77777777" w:rsidR="00D67DEA" w:rsidRDefault="00D67DEA" w:rsidP="00D67DEA">
      <w:pPr>
        <w:jc w:val="both"/>
      </w:pPr>
    </w:p>
    <w:sectPr w:rsidR="00D67DE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etra Sovová" w:date="2014-06-05T11:42:00Z" w:initials="PS">
    <w:p w14:paraId="560EADBA" w14:textId="39288D60" w:rsidR="00EF6D01" w:rsidRDefault="00EF6D01">
      <w:pPr>
        <w:pStyle w:val="Textkomentra"/>
      </w:pPr>
      <w:r>
        <w:rPr>
          <w:rStyle w:val="Odkaznakomentr"/>
        </w:rPr>
        <w:annotationRef/>
      </w:r>
      <w:r w:rsidRPr="00EF6D01">
        <w:t xml:space="preserve">O návrhu na obnovu konania vždy rozhoduje súd prvého stupňa bez ohľadu na to, v ktorom štádiu sa pôvodné konanie skončilo, t. j. či v štádiu rozhodnutia súdu prvého stupňa alebo v štádiu odvolacieho konania. </w:t>
      </w:r>
    </w:p>
  </w:comment>
  <w:comment w:id="2" w:author="Petra Sovová" w:date="2014-06-05T11:40:00Z" w:initials="PS">
    <w:p w14:paraId="0C2B8B98" w14:textId="77777777" w:rsidR="00EF6D01" w:rsidRDefault="00EF6D01">
      <w:pPr>
        <w:pStyle w:val="Textkomentra"/>
      </w:pPr>
      <w:r>
        <w:rPr>
          <w:rStyle w:val="Odkaznakomentr"/>
        </w:rPr>
        <w:annotationRef/>
      </w:r>
      <w:r w:rsidRPr="00EF6D01">
        <w:t>Návrh na obnovu konania môže podať len účastník pôvodného konania alebo jeho právny nástupca. Návrhom na obnovu konania možno napadnúť len právoplatný rozsudok, okrem rozsudkov, ktorými sa vyslovilo, že sa manželstvo rozvádza, že je neplatné alebo že tu nie je a rozsudkov, ktorých zrušenie a</w:t>
      </w:r>
      <w:r>
        <w:t xml:space="preserve">lebo zmenu možno dosiahnuť inak. </w:t>
      </w:r>
      <w:r w:rsidRPr="00EF6D01">
        <w:t>Ustanovenie </w:t>
      </w:r>
      <w:hyperlink r:id="rId1" w:history="1">
        <w:r w:rsidRPr="00EF6D01">
          <w:rPr>
            <w:rStyle w:val="Hypertextovprepojenie"/>
            <w:bCs/>
            <w:color w:val="auto"/>
            <w:u w:val="none"/>
          </w:rPr>
          <w:t>§ 228 ods. 3 O. s. p.</w:t>
        </w:r>
      </w:hyperlink>
      <w:r w:rsidRPr="00EF6D01">
        <w:t> umožňuje návrhom na obnovu konania napadnúť aj  právoplatné uznesenie o schválení zmieru, ako aj právoplatný platobný rozkaz, zmenkový (šekový) platobný rozkaz, rozkaz na plnenie, pokiaľ možno dôvody obnovy vzťahovať aj na predpoklady, za ktorých sa zmier schvaľoval alebo na základe ktorých bol vydaný platobný rozkaz. Návrhom na obnovu konania možno napadnúť aj rozhodnutie vydané v konaní o dedičstve, pokiaľ ich zrušenie alebo zmenu nemožno dosiahnuť inak.</w:t>
      </w:r>
    </w:p>
  </w:comment>
  <w:comment w:id="3" w:author="Petra Sovová" w:date="2014-06-05T11:56:00Z" w:initials="PS">
    <w:p w14:paraId="7D970395" w14:textId="77777777" w:rsidR="00E504C6" w:rsidRPr="00E504C6" w:rsidRDefault="00E504C6" w:rsidP="00E504C6">
      <w:pPr>
        <w:pStyle w:val="Textkomentra"/>
      </w:pPr>
      <w:r>
        <w:rPr>
          <w:rStyle w:val="Odkaznakomentr"/>
        </w:rPr>
        <w:annotationRef/>
      </w:r>
      <w:r w:rsidRPr="00E504C6">
        <w:t>Návrh na obnovu konania sa podáva len z dôvodov uvedených v ustanovení </w:t>
      </w:r>
      <w:hyperlink r:id="rId2" w:history="1">
        <w:r w:rsidRPr="00E504C6">
          <w:rPr>
            <w:rStyle w:val="Hypertextovprepojenie"/>
            <w:bCs/>
            <w:color w:val="auto"/>
            <w:u w:val="none"/>
          </w:rPr>
          <w:t>§ 228 ods. 1 O. s. p.</w:t>
        </w:r>
      </w:hyperlink>
      <w:r w:rsidRPr="00E504C6">
        <w:t>, t. j. ak:</w:t>
      </w:r>
    </w:p>
    <w:p w14:paraId="25716244" w14:textId="77777777" w:rsidR="00E504C6" w:rsidRPr="00E504C6" w:rsidRDefault="00E504C6" w:rsidP="00E504C6">
      <w:pPr>
        <w:pStyle w:val="Textkomentra"/>
        <w:rPr>
          <w:b/>
        </w:rPr>
      </w:pPr>
      <w:r w:rsidRPr="00E504C6">
        <w:rPr>
          <w:b/>
        </w:rPr>
        <w:t>1.         sú tu skutočnosti, rozhodnutia alebo dôkazy, ktoré účastník bez svojej viny nemohol použiť v pôvodnom konaní, pokiaľ môžu pre neho privodiť priaznivejšie rozhodnutie veci. Musí ísť o také skutočnosti a dôkazy, ktoré počas pôvodného konania existovali, ale účastník ich bez svojej viny nemohol použiť, pretože o nich nevedel alebo ich nemohol označiť, a to až do uplynutia lehoty na podanie odvolania proti rozhodnutiu súdu prvého stupňa alebo do vyhlásenia rozhodnutia odvolacieho súdu. Pri rozhodnutiach, ktoré môžu byť dôvodom obnovy konania, môže ísť aj o rozhodnutia vydané po právoplatnom skončení pôvodného konania;</w:t>
      </w:r>
    </w:p>
    <w:p w14:paraId="09D39D5A" w14:textId="77777777" w:rsidR="00E504C6" w:rsidRPr="00E504C6" w:rsidRDefault="00E504C6" w:rsidP="00E504C6">
      <w:pPr>
        <w:pStyle w:val="Textkomentra"/>
      </w:pPr>
      <w:r w:rsidRPr="00E504C6">
        <w:t>2.         možno vykonať dôkazy, ktoré sa nemohli vykonať v pôvodnom konaní, pokiaľ môžu privodiť pre účastníka priaznivejšie rozhodnutie. Pôjde o situácie, kedy účastník v pôvodnom konaní označil dôkazy, avšak tieto nemohli byť z objektívnych dôvodov vykonané (svedok na neznámom mieste, strata listiny) a následne nemožnosť ich vykonania odpadla (zistenie adresy svedka, nájdenie listiny);</w:t>
      </w:r>
    </w:p>
    <w:p w14:paraId="16484696" w14:textId="77777777" w:rsidR="00E504C6" w:rsidRPr="00E504C6" w:rsidRDefault="00E504C6" w:rsidP="00E504C6">
      <w:pPr>
        <w:pStyle w:val="Textkomentra"/>
      </w:pPr>
      <w:r w:rsidRPr="00E504C6">
        <w:t>3.         bolo rozhodnuté v neprospech účastníka konania v dôsledku trestnej činnosti sudcu, t. j. musí ísť o príčinnú súvislosť medzi trestným činom sudcu a nepriaznivým rozhodnutím pre účastníka;</w:t>
      </w:r>
    </w:p>
    <w:p w14:paraId="6DC8A781" w14:textId="77777777" w:rsidR="00E504C6" w:rsidRPr="00E504C6" w:rsidRDefault="00E504C6" w:rsidP="00E504C6">
      <w:pPr>
        <w:pStyle w:val="Textkomentra"/>
      </w:pPr>
      <w:r w:rsidRPr="00E504C6">
        <w:t>4.         Európsky súd pre ľudské práva rozhodol alebo dospel vo svojom rozsudku k záveru, že rozhodnutím súdu alebo konaním, ktoré mu predchádzalo, boli porušené základné ľudské práva alebo slobody účastníka a závažné dôsledky tohto porušenia neboli náležite odstránené priznaným primeraným finančným zadosťučinením;</w:t>
      </w:r>
    </w:p>
    <w:p w14:paraId="45CEF6D9" w14:textId="77777777" w:rsidR="00E504C6" w:rsidRPr="00E504C6" w:rsidRDefault="00E504C6" w:rsidP="00E504C6">
      <w:pPr>
        <w:pStyle w:val="Textkomentra"/>
      </w:pPr>
      <w:r w:rsidRPr="00E504C6">
        <w:t>5.         je napadnuté rozhodnutie v rozpore s rozhodnutím Súdneho dvora Európskych spoločenstiev alebo iného orgánu Európskych spoločenstiev.</w:t>
      </w:r>
    </w:p>
    <w:p w14:paraId="2FE0CDC2" w14:textId="77777777" w:rsidR="00E504C6" w:rsidRDefault="00E504C6">
      <w:pPr>
        <w:pStyle w:val="Textkomentra"/>
      </w:pPr>
    </w:p>
  </w:comment>
  <w:comment w:id="4" w:author="Petra Sovová" w:date="2014-06-05T11:58:00Z" w:initials="PS">
    <w:p w14:paraId="5E4246AB" w14:textId="77777777" w:rsidR="00E504C6" w:rsidRDefault="00E504C6">
      <w:pPr>
        <w:pStyle w:val="Textkomentra"/>
      </w:pPr>
      <w:r>
        <w:rPr>
          <w:rStyle w:val="Odkaznakomentr"/>
        </w:rPr>
        <w:annotationRef/>
      </w:r>
      <w:r w:rsidRPr="00E504C6">
        <w:t>Návrh na obnovu konania sa podáva v lehote 3 mesiacov odo dňa, keď sa ten, kto navrhuje obnovu, dozvedel o dôvode obnovy konania alebo od toho času, keď ho mohol uplatniť (subjektívna lehota). Najneskôr však možno podať návrh na obnovu konania do 3 rokov od právoplatnosti rozsudku (objektívna lehota). </w:t>
      </w:r>
      <w:r>
        <w:t xml:space="preserve"> </w:t>
      </w:r>
    </w:p>
  </w:comment>
  <w:comment w:id="5" w:author="Petra Sovová" w:date="2014-06-05T11:59:00Z" w:initials="PS">
    <w:p w14:paraId="2F9DFAFE" w14:textId="77777777" w:rsidR="00E504C6" w:rsidRDefault="00E504C6">
      <w:pPr>
        <w:pStyle w:val="Textkomentra"/>
      </w:pPr>
      <w:r>
        <w:rPr>
          <w:rStyle w:val="Odkaznakomentr"/>
        </w:rPr>
        <w:annotationRef/>
      </w:r>
      <w:r w:rsidRPr="00E504C6">
        <w:t xml:space="preserve">O návrhu na obnovu konania rozhodne súd prvého stupňa tak, že ho uznesením zamietne alebo obnovu konania povolí. Povolením obnovy konania sa zo zákona odkladá vykonateľnosť pôvodného rozhodnutia vo veci. Po právoplatnosti uznesenia o povolení obnovy konania súd </w:t>
      </w:r>
      <w:proofErr w:type="spellStart"/>
      <w:r w:rsidRPr="00E504C6">
        <w:t>prejedná</w:t>
      </w:r>
      <w:proofErr w:type="spellEnd"/>
      <w:r w:rsidRPr="00E504C6">
        <w:t xml:space="preserve"> vec znovu bez ďalšieho návrhu, a to v rozsahu povolenej obnovy. Ak je napadnutý rozsudok vecne správny, návrh na jeho zmenu uznesením zamietne. Ak sú dôvody zmeny pôvodného rozhodnutia, súd zmení pôvodné rozhodnutie a nové rozhodnutie nahrádza pôvodné.</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0EADBA" w15:done="0"/>
  <w15:commentEx w15:paraId="0C2B8B98" w15:done="0"/>
  <w15:commentEx w15:paraId="2FE0CDC2" w15:done="0"/>
  <w15:commentEx w15:paraId="5E4246AB" w15:done="0"/>
  <w15:commentEx w15:paraId="2F9DFAF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Sovová">
    <w15:presenceInfo w15:providerId="None" w15:userId="Petra Sov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EA"/>
    <w:rsid w:val="00A26FE3"/>
    <w:rsid w:val="00BE5087"/>
    <w:rsid w:val="00C9419A"/>
    <w:rsid w:val="00D67DEA"/>
    <w:rsid w:val="00E504C6"/>
    <w:rsid w:val="00EF6D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EBDFB"/>
  <w15:chartTrackingRefBased/>
  <w15:docId w15:val="{EFE7BE4E-4B67-4A12-A830-34070008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EF6D01"/>
    <w:rPr>
      <w:sz w:val="16"/>
      <w:szCs w:val="16"/>
    </w:rPr>
  </w:style>
  <w:style w:type="paragraph" w:styleId="Textkomentra">
    <w:name w:val="annotation text"/>
    <w:basedOn w:val="Normlny"/>
    <w:link w:val="TextkomentraChar"/>
    <w:uiPriority w:val="99"/>
    <w:semiHidden/>
    <w:unhideWhenUsed/>
    <w:rsid w:val="00EF6D01"/>
    <w:pPr>
      <w:spacing w:line="240" w:lineRule="auto"/>
    </w:pPr>
    <w:rPr>
      <w:sz w:val="20"/>
      <w:szCs w:val="20"/>
    </w:rPr>
  </w:style>
  <w:style w:type="character" w:customStyle="1" w:styleId="TextkomentraChar">
    <w:name w:val="Text komentára Char"/>
    <w:basedOn w:val="Predvolenpsmoodseku"/>
    <w:link w:val="Textkomentra"/>
    <w:uiPriority w:val="99"/>
    <w:semiHidden/>
    <w:rsid w:val="00EF6D01"/>
    <w:rPr>
      <w:sz w:val="20"/>
      <w:szCs w:val="20"/>
    </w:rPr>
  </w:style>
  <w:style w:type="paragraph" w:styleId="Predmetkomentra">
    <w:name w:val="annotation subject"/>
    <w:basedOn w:val="Textkomentra"/>
    <w:next w:val="Textkomentra"/>
    <w:link w:val="PredmetkomentraChar"/>
    <w:uiPriority w:val="99"/>
    <w:semiHidden/>
    <w:unhideWhenUsed/>
    <w:rsid w:val="00EF6D01"/>
    <w:rPr>
      <w:b/>
      <w:bCs/>
    </w:rPr>
  </w:style>
  <w:style w:type="character" w:customStyle="1" w:styleId="PredmetkomentraChar">
    <w:name w:val="Predmet komentára Char"/>
    <w:basedOn w:val="TextkomentraChar"/>
    <w:link w:val="Predmetkomentra"/>
    <w:uiPriority w:val="99"/>
    <w:semiHidden/>
    <w:rsid w:val="00EF6D01"/>
    <w:rPr>
      <w:b/>
      <w:bCs/>
      <w:sz w:val="20"/>
      <w:szCs w:val="20"/>
    </w:rPr>
  </w:style>
  <w:style w:type="paragraph" w:styleId="Textbubliny">
    <w:name w:val="Balloon Text"/>
    <w:basedOn w:val="Normlny"/>
    <w:link w:val="TextbublinyChar"/>
    <w:uiPriority w:val="99"/>
    <w:semiHidden/>
    <w:unhideWhenUsed/>
    <w:rsid w:val="00EF6D0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D01"/>
    <w:rPr>
      <w:rFonts w:ascii="Segoe UI" w:hAnsi="Segoe UI" w:cs="Segoe UI"/>
      <w:sz w:val="18"/>
      <w:szCs w:val="18"/>
    </w:rPr>
  </w:style>
  <w:style w:type="character" w:styleId="Hypertextovprepojenie">
    <w:name w:val="Hyperlink"/>
    <w:basedOn w:val="Predvolenpsmoodseku"/>
    <w:uiPriority w:val="99"/>
    <w:unhideWhenUsed/>
    <w:rsid w:val="00EF6D01"/>
    <w:rPr>
      <w:color w:val="0563C1" w:themeColor="hyperlink"/>
      <w:u w:val="single"/>
    </w:rPr>
  </w:style>
  <w:style w:type="paragraph" w:styleId="Normlnywebov">
    <w:name w:val="Normal (Web)"/>
    <w:basedOn w:val="Normlny"/>
    <w:uiPriority w:val="99"/>
    <w:semiHidden/>
    <w:unhideWhenUsed/>
    <w:rsid w:val="00E504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589998">
      <w:bodyDiv w:val="1"/>
      <w:marLeft w:val="0"/>
      <w:marRight w:val="0"/>
      <w:marTop w:val="0"/>
      <w:marBottom w:val="0"/>
      <w:divBdr>
        <w:top w:val="none" w:sz="0" w:space="0" w:color="auto"/>
        <w:left w:val="none" w:sz="0" w:space="0" w:color="auto"/>
        <w:bottom w:val="none" w:sz="0" w:space="0" w:color="auto"/>
        <w:right w:val="none" w:sz="0" w:space="0" w:color="auto"/>
      </w:divBdr>
    </w:div>
    <w:div w:id="16667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epi.sk/main/goto.ashx?t=29&amp;p=3407049-3407049" TargetMode="External"/><Relationship Id="rId1" Type="http://schemas.openxmlformats.org/officeDocument/2006/relationships/hyperlink" Target="http://www.epi.sk/main/goto.ashx?t=29&amp;p=5166666-5166666"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1747-5BD7-44F6-905C-1ABD3C07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Dávid Štefanka</cp:lastModifiedBy>
  <cp:revision>2</cp:revision>
  <dcterms:created xsi:type="dcterms:W3CDTF">2014-08-15T12:01:00Z</dcterms:created>
  <dcterms:modified xsi:type="dcterms:W3CDTF">2014-08-15T12:01:00Z</dcterms:modified>
</cp:coreProperties>
</file>