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F2AAE" w14:textId="77777777" w:rsidR="00260A5D" w:rsidRDefault="00260A5D" w:rsidP="00BF1C80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E952BD5" w14:textId="77777777" w:rsidR="00260A5D" w:rsidRPr="00260A5D" w:rsidRDefault="00260A5D" w:rsidP="00BF1C80">
      <w:pPr>
        <w:spacing w:after="0" w:line="276" w:lineRule="auto"/>
        <w:jc w:val="both"/>
        <w:rPr>
          <w:b/>
          <w:bCs/>
        </w:rPr>
      </w:pPr>
      <w:commentRangeStart w:id="0"/>
    </w:p>
    <w:p w14:paraId="0BBF3CF6" w14:textId="77777777" w:rsidR="00260A5D" w:rsidRPr="00260A5D" w:rsidRDefault="00260A5D" w:rsidP="00BF1C80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60A5D">
        <w:rPr>
          <w:b/>
          <w:bCs/>
        </w:rPr>
        <w:t>Okresný súd Bratislava V</w:t>
      </w:r>
    </w:p>
    <w:p w14:paraId="42924DC8" w14:textId="77777777" w:rsidR="00260A5D" w:rsidRDefault="00260A5D" w:rsidP="00BF1C80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60A5D">
        <w:rPr>
          <w:b/>
          <w:bCs/>
        </w:rPr>
        <w:t>Prokofievova 6-12</w:t>
      </w:r>
    </w:p>
    <w:p w14:paraId="01BED624" w14:textId="77777777" w:rsidR="00260A5D" w:rsidRDefault="00260A5D" w:rsidP="00BF1C80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852 38 Bratislava</w:t>
      </w:r>
      <w:commentRangeEnd w:id="0"/>
      <w:r>
        <w:rPr>
          <w:rStyle w:val="Odkaznakomentr"/>
          <w:rFonts w:eastAsiaTheme="minorEastAsia"/>
          <w:lang w:eastAsia="sk-SK"/>
        </w:rPr>
        <w:commentReference w:id="0"/>
      </w:r>
    </w:p>
    <w:p w14:paraId="1129C673" w14:textId="77777777" w:rsidR="00260A5D" w:rsidRPr="00260A5D" w:rsidRDefault="00260A5D" w:rsidP="00BF1C80">
      <w:pPr>
        <w:spacing w:after="0" w:line="276" w:lineRule="auto"/>
        <w:jc w:val="both"/>
        <w:rPr>
          <w:b/>
          <w:bCs/>
        </w:rPr>
      </w:pPr>
    </w:p>
    <w:p w14:paraId="0AAED312" w14:textId="77777777" w:rsidR="001053E3" w:rsidRPr="00260A5D" w:rsidRDefault="00260A5D" w:rsidP="00BF1C80">
      <w:pPr>
        <w:spacing w:after="0" w:line="276" w:lineRule="auto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V Bratislave, 04.06.2014</w:t>
      </w:r>
      <w:r w:rsidR="001053E3" w:rsidRPr="00260A5D">
        <w:rPr>
          <w:rFonts w:cs="Arial"/>
        </w:rPr>
        <w:tab/>
      </w:r>
      <w:r w:rsidR="001053E3" w:rsidRPr="00260A5D">
        <w:rPr>
          <w:rFonts w:cs="Arial"/>
        </w:rPr>
        <w:tab/>
      </w:r>
      <w:r w:rsidR="001053E3" w:rsidRPr="00260A5D">
        <w:rPr>
          <w:rFonts w:cs="Arial"/>
        </w:rPr>
        <w:tab/>
      </w:r>
      <w:r w:rsidR="001053E3" w:rsidRPr="00260A5D">
        <w:rPr>
          <w:rFonts w:cs="Arial"/>
        </w:rPr>
        <w:tab/>
      </w:r>
    </w:p>
    <w:p w14:paraId="6FE400E0" w14:textId="77777777" w:rsidR="001053E3" w:rsidRPr="00260A5D" w:rsidRDefault="001053E3" w:rsidP="00BF1C80">
      <w:pPr>
        <w:spacing w:after="0" w:line="276" w:lineRule="auto"/>
        <w:jc w:val="both"/>
        <w:rPr>
          <w:rFonts w:cs="Arial"/>
          <w:b/>
        </w:rPr>
      </w:pPr>
      <w:r w:rsidRPr="00260A5D">
        <w:rPr>
          <w:rFonts w:cs="Arial"/>
        </w:rPr>
        <w:tab/>
      </w:r>
      <w:r w:rsidRPr="00260A5D">
        <w:rPr>
          <w:rFonts w:cs="Arial"/>
        </w:rPr>
        <w:tab/>
      </w:r>
      <w:r w:rsidRPr="00260A5D">
        <w:rPr>
          <w:rFonts w:cs="Arial"/>
        </w:rPr>
        <w:tab/>
      </w:r>
      <w:r w:rsidRPr="00260A5D">
        <w:rPr>
          <w:rFonts w:cs="Arial"/>
        </w:rPr>
        <w:tab/>
      </w:r>
      <w:r w:rsidRPr="00260A5D">
        <w:rPr>
          <w:rFonts w:cs="Arial"/>
        </w:rPr>
        <w:tab/>
      </w:r>
      <w:r w:rsidRPr="00260A5D">
        <w:rPr>
          <w:rFonts w:cs="Arial"/>
        </w:rPr>
        <w:tab/>
      </w:r>
      <w:r w:rsidRPr="00260A5D">
        <w:rPr>
          <w:rFonts w:cs="Arial"/>
        </w:rPr>
        <w:tab/>
      </w:r>
      <w:r w:rsidRPr="00260A5D">
        <w:rPr>
          <w:rFonts w:cs="Arial"/>
        </w:rPr>
        <w:tab/>
      </w:r>
      <w:r w:rsidRPr="00260A5D">
        <w:rPr>
          <w:rFonts w:cs="Arial"/>
        </w:rPr>
        <w:tab/>
      </w:r>
    </w:p>
    <w:p w14:paraId="19027914" w14:textId="77777777" w:rsidR="00B07086" w:rsidRPr="00260A5D" w:rsidRDefault="00B07086" w:rsidP="00BF1C80">
      <w:pPr>
        <w:spacing w:after="0" w:line="276" w:lineRule="auto"/>
        <w:jc w:val="both"/>
        <w:rPr>
          <w:rFonts w:cs="Arial"/>
          <w:b/>
        </w:rPr>
      </w:pPr>
    </w:p>
    <w:p w14:paraId="0EEBB6BB" w14:textId="77777777" w:rsidR="00B07086" w:rsidRPr="00260A5D" w:rsidRDefault="00B07086" w:rsidP="00BF1C80">
      <w:pPr>
        <w:spacing w:after="0" w:line="276" w:lineRule="auto"/>
        <w:jc w:val="both"/>
        <w:rPr>
          <w:rFonts w:cs="Arial"/>
          <w:b/>
        </w:rPr>
      </w:pPr>
      <w:commentRangeStart w:id="1"/>
      <w:r w:rsidRPr="00260A5D">
        <w:rPr>
          <w:rFonts w:cs="Arial"/>
          <w:b/>
        </w:rPr>
        <w:t>Navrhovateľ:</w:t>
      </w:r>
    </w:p>
    <w:p w14:paraId="03CDDBD6" w14:textId="77777777" w:rsidR="00B07086" w:rsidRPr="00260A5D" w:rsidRDefault="00B07086" w:rsidP="00BF1C80">
      <w:pPr>
        <w:spacing w:after="0" w:line="276" w:lineRule="auto"/>
        <w:jc w:val="both"/>
        <w:rPr>
          <w:rFonts w:cs="Arial"/>
        </w:rPr>
      </w:pPr>
      <w:r w:rsidRPr="00260A5D">
        <w:rPr>
          <w:rFonts w:cs="Arial"/>
          <w:b/>
        </w:rPr>
        <w:t>Meno a priezvisko:</w:t>
      </w:r>
      <w:r w:rsidRPr="00260A5D">
        <w:rPr>
          <w:rFonts w:cs="Arial"/>
          <w:b/>
        </w:rPr>
        <w:tab/>
        <w:t xml:space="preserve">xxx    </w:t>
      </w:r>
      <w:r w:rsidRPr="00260A5D">
        <w:rPr>
          <w:rFonts w:cs="Arial"/>
        </w:rPr>
        <w:t>( podľa údajov v doklade totožnosti)</w:t>
      </w:r>
    </w:p>
    <w:p w14:paraId="0B774131" w14:textId="77777777" w:rsidR="00B07086" w:rsidRPr="00260A5D" w:rsidRDefault="00B07086" w:rsidP="00BF1C80">
      <w:pPr>
        <w:spacing w:after="0" w:line="276" w:lineRule="auto"/>
        <w:jc w:val="both"/>
        <w:rPr>
          <w:rFonts w:cs="Arial"/>
        </w:rPr>
      </w:pPr>
      <w:r w:rsidRPr="00260A5D">
        <w:rPr>
          <w:rFonts w:cs="Arial"/>
        </w:rPr>
        <w:t>Trvale bytom:</w:t>
      </w:r>
      <w:r w:rsidRPr="00260A5D">
        <w:rPr>
          <w:rFonts w:cs="Arial"/>
        </w:rPr>
        <w:tab/>
      </w:r>
      <w:r w:rsidRPr="00260A5D">
        <w:rPr>
          <w:rFonts w:cs="Arial"/>
        </w:rPr>
        <w:tab/>
        <w:t>xxx</w:t>
      </w:r>
    </w:p>
    <w:p w14:paraId="790C9ADC" w14:textId="77777777" w:rsidR="00B07086" w:rsidRPr="00260A5D" w:rsidRDefault="00B07086" w:rsidP="00BF1C80">
      <w:pPr>
        <w:spacing w:after="0" w:line="276" w:lineRule="auto"/>
        <w:jc w:val="both"/>
        <w:rPr>
          <w:rFonts w:cs="Arial"/>
        </w:rPr>
      </w:pPr>
      <w:r w:rsidRPr="00260A5D">
        <w:rPr>
          <w:rFonts w:cs="Arial"/>
        </w:rPr>
        <w:t>Dátum narodenia:</w:t>
      </w:r>
      <w:r w:rsidRPr="00260A5D">
        <w:rPr>
          <w:rFonts w:cs="Arial"/>
        </w:rPr>
        <w:tab/>
        <w:t>xxx</w:t>
      </w:r>
    </w:p>
    <w:p w14:paraId="739DF49C" w14:textId="77777777" w:rsidR="00B07086" w:rsidRPr="00260A5D" w:rsidRDefault="00B07086" w:rsidP="00BF1C80">
      <w:pPr>
        <w:spacing w:after="0" w:line="276" w:lineRule="auto"/>
        <w:jc w:val="both"/>
        <w:rPr>
          <w:rFonts w:cs="Arial"/>
        </w:rPr>
      </w:pPr>
      <w:r w:rsidRPr="00260A5D">
        <w:rPr>
          <w:rFonts w:cs="Arial"/>
        </w:rPr>
        <w:t>Rodné číslo:</w:t>
      </w:r>
      <w:r w:rsidRPr="00260A5D">
        <w:rPr>
          <w:rFonts w:cs="Arial"/>
        </w:rPr>
        <w:tab/>
      </w:r>
      <w:r w:rsidRPr="00260A5D">
        <w:rPr>
          <w:rFonts w:cs="Arial"/>
        </w:rPr>
        <w:tab/>
        <w:t>xxx</w:t>
      </w:r>
    </w:p>
    <w:p w14:paraId="0DBE0D45" w14:textId="77777777" w:rsidR="00B07086" w:rsidRDefault="00B07086" w:rsidP="00BF1C80">
      <w:pPr>
        <w:spacing w:after="0" w:line="276" w:lineRule="auto"/>
        <w:jc w:val="both"/>
        <w:rPr>
          <w:rFonts w:cs="Arial"/>
        </w:rPr>
      </w:pPr>
      <w:r w:rsidRPr="00260A5D">
        <w:rPr>
          <w:rFonts w:cs="Arial"/>
        </w:rPr>
        <w:t>Štátne občianstvo:</w:t>
      </w:r>
      <w:r w:rsidRPr="00260A5D">
        <w:rPr>
          <w:rFonts w:cs="Arial"/>
        </w:rPr>
        <w:tab/>
        <w:t>xxx</w:t>
      </w:r>
    </w:p>
    <w:commentRangeEnd w:id="1"/>
    <w:p w14:paraId="4F0FC8A3" w14:textId="77777777" w:rsidR="00260A5D" w:rsidRDefault="0026773D" w:rsidP="00BF1C80">
      <w:pPr>
        <w:spacing w:after="0" w:line="276" w:lineRule="auto"/>
        <w:jc w:val="both"/>
        <w:rPr>
          <w:rFonts w:cs="Arial"/>
        </w:rPr>
      </w:pPr>
      <w:r>
        <w:rPr>
          <w:rStyle w:val="Odkaznakomentr"/>
          <w:rFonts w:eastAsiaTheme="minorEastAsia"/>
          <w:lang w:eastAsia="sk-SK"/>
        </w:rPr>
        <w:commentReference w:id="1"/>
      </w:r>
    </w:p>
    <w:p w14:paraId="2B90F460" w14:textId="77777777" w:rsidR="00B07086" w:rsidRDefault="00260A5D" w:rsidP="00BF1C80">
      <w:pPr>
        <w:spacing w:after="0" w:line="276" w:lineRule="auto"/>
        <w:jc w:val="both"/>
        <w:rPr>
          <w:rFonts w:cs="Arial"/>
        </w:rPr>
      </w:pPr>
      <w:r>
        <w:rPr>
          <w:rFonts w:cs="Arial"/>
        </w:rPr>
        <w:t>c/a</w:t>
      </w:r>
    </w:p>
    <w:p w14:paraId="72FBD493" w14:textId="77777777" w:rsidR="00260A5D" w:rsidRPr="00260A5D" w:rsidRDefault="00260A5D" w:rsidP="00BF1C80">
      <w:pPr>
        <w:spacing w:after="0" w:line="276" w:lineRule="auto"/>
        <w:jc w:val="both"/>
        <w:rPr>
          <w:rFonts w:cs="Arial"/>
        </w:rPr>
      </w:pPr>
    </w:p>
    <w:p w14:paraId="4216F31A" w14:textId="77777777" w:rsidR="00B07086" w:rsidRPr="00260A5D" w:rsidRDefault="00B07086" w:rsidP="00BF1C80">
      <w:pPr>
        <w:spacing w:after="0" w:line="276" w:lineRule="auto"/>
        <w:jc w:val="both"/>
        <w:rPr>
          <w:rFonts w:cs="Arial"/>
          <w:b/>
        </w:rPr>
      </w:pPr>
      <w:r w:rsidRPr="00260A5D">
        <w:rPr>
          <w:rFonts w:cs="Arial"/>
          <w:b/>
        </w:rPr>
        <w:t>Odporca:</w:t>
      </w:r>
    </w:p>
    <w:p w14:paraId="05791546" w14:textId="77777777" w:rsidR="00B07086" w:rsidRPr="00260A5D" w:rsidRDefault="00B07086" w:rsidP="00BF1C80">
      <w:pPr>
        <w:spacing w:after="0" w:line="276" w:lineRule="auto"/>
        <w:jc w:val="both"/>
        <w:rPr>
          <w:rFonts w:cs="Arial"/>
          <w:b/>
        </w:rPr>
      </w:pPr>
      <w:r w:rsidRPr="00260A5D">
        <w:rPr>
          <w:rFonts w:cs="Arial"/>
          <w:b/>
        </w:rPr>
        <w:t>Meno a priezvisko:</w:t>
      </w:r>
      <w:r w:rsidRPr="00260A5D">
        <w:rPr>
          <w:rFonts w:cs="Arial"/>
          <w:b/>
        </w:rPr>
        <w:tab/>
        <w:t>xxx</w:t>
      </w:r>
    </w:p>
    <w:p w14:paraId="1131D654" w14:textId="77777777" w:rsidR="00B07086" w:rsidRPr="00260A5D" w:rsidRDefault="00B07086" w:rsidP="00BF1C80">
      <w:pPr>
        <w:spacing w:after="0" w:line="276" w:lineRule="auto"/>
        <w:jc w:val="both"/>
        <w:rPr>
          <w:rFonts w:cs="Arial"/>
        </w:rPr>
      </w:pPr>
      <w:r w:rsidRPr="00260A5D">
        <w:rPr>
          <w:rFonts w:cs="Arial"/>
        </w:rPr>
        <w:t>Trvale bytom:</w:t>
      </w:r>
      <w:r w:rsidRPr="00260A5D">
        <w:rPr>
          <w:rFonts w:cs="Arial"/>
        </w:rPr>
        <w:tab/>
      </w:r>
      <w:r w:rsidRPr="00260A5D">
        <w:rPr>
          <w:rFonts w:cs="Arial"/>
        </w:rPr>
        <w:tab/>
        <w:t>xxx</w:t>
      </w:r>
    </w:p>
    <w:p w14:paraId="3FF81B53" w14:textId="77777777" w:rsidR="00B07086" w:rsidRPr="00260A5D" w:rsidRDefault="00B07086" w:rsidP="00BF1C80">
      <w:pPr>
        <w:spacing w:after="0" w:line="276" w:lineRule="auto"/>
        <w:jc w:val="both"/>
        <w:rPr>
          <w:rFonts w:cs="Arial"/>
        </w:rPr>
      </w:pPr>
      <w:r w:rsidRPr="00260A5D">
        <w:rPr>
          <w:rFonts w:cs="Arial"/>
        </w:rPr>
        <w:t>Dátum narodenia:</w:t>
      </w:r>
      <w:r w:rsidRPr="00260A5D">
        <w:rPr>
          <w:rFonts w:cs="Arial"/>
        </w:rPr>
        <w:tab/>
        <w:t>xxx</w:t>
      </w:r>
    </w:p>
    <w:p w14:paraId="2C3D0B95" w14:textId="77777777" w:rsidR="00B07086" w:rsidRPr="00260A5D" w:rsidRDefault="00B07086" w:rsidP="00BF1C80">
      <w:pPr>
        <w:spacing w:after="0" w:line="276" w:lineRule="auto"/>
        <w:jc w:val="both"/>
        <w:rPr>
          <w:rFonts w:cs="Arial"/>
        </w:rPr>
      </w:pPr>
      <w:r w:rsidRPr="00260A5D">
        <w:rPr>
          <w:rFonts w:cs="Arial"/>
        </w:rPr>
        <w:t>Rodné číslo:</w:t>
      </w:r>
      <w:r w:rsidRPr="00260A5D">
        <w:rPr>
          <w:rFonts w:cs="Arial"/>
        </w:rPr>
        <w:tab/>
      </w:r>
      <w:r w:rsidRPr="00260A5D">
        <w:rPr>
          <w:rFonts w:cs="Arial"/>
        </w:rPr>
        <w:tab/>
        <w:t>xxx</w:t>
      </w:r>
    </w:p>
    <w:p w14:paraId="3CF21118" w14:textId="77777777" w:rsidR="00B07086" w:rsidRPr="00260A5D" w:rsidRDefault="00B07086" w:rsidP="00BF1C80">
      <w:pPr>
        <w:spacing w:after="0" w:line="276" w:lineRule="auto"/>
        <w:jc w:val="both"/>
        <w:rPr>
          <w:rFonts w:cs="Arial"/>
        </w:rPr>
      </w:pPr>
      <w:r w:rsidRPr="00260A5D">
        <w:rPr>
          <w:rFonts w:cs="Arial"/>
        </w:rPr>
        <w:t>Štátne občianstvo:</w:t>
      </w:r>
      <w:r w:rsidRPr="00260A5D">
        <w:rPr>
          <w:rFonts w:cs="Arial"/>
        </w:rPr>
        <w:tab/>
        <w:t>xxx</w:t>
      </w:r>
    </w:p>
    <w:p w14:paraId="0B69D7E7" w14:textId="77777777" w:rsidR="00B07086" w:rsidRPr="00260A5D" w:rsidRDefault="00B07086" w:rsidP="00BF1C80">
      <w:pPr>
        <w:spacing w:after="0" w:line="276" w:lineRule="auto"/>
        <w:jc w:val="both"/>
        <w:rPr>
          <w:rFonts w:cs="Arial"/>
        </w:rPr>
      </w:pPr>
    </w:p>
    <w:p w14:paraId="5926EC40" w14:textId="77777777" w:rsidR="00BF1C80" w:rsidRDefault="00BF1C80" w:rsidP="00BF1C80">
      <w:pPr>
        <w:spacing w:after="0" w:line="276" w:lineRule="auto"/>
        <w:jc w:val="center"/>
        <w:rPr>
          <w:rFonts w:cs="Arial"/>
          <w:b/>
        </w:rPr>
      </w:pPr>
    </w:p>
    <w:p w14:paraId="768C7D66" w14:textId="77777777" w:rsidR="00B07086" w:rsidRPr="00260A5D" w:rsidRDefault="00B07086" w:rsidP="00BF1C80">
      <w:pPr>
        <w:spacing w:after="0" w:line="276" w:lineRule="auto"/>
        <w:jc w:val="center"/>
        <w:rPr>
          <w:rFonts w:cs="Arial"/>
          <w:b/>
        </w:rPr>
      </w:pPr>
      <w:r w:rsidRPr="00260A5D">
        <w:rPr>
          <w:rFonts w:cs="Arial"/>
          <w:b/>
        </w:rPr>
        <w:t>Návrh</w:t>
      </w:r>
    </w:p>
    <w:p w14:paraId="06B3B303" w14:textId="77777777" w:rsidR="00B07086" w:rsidRPr="00260A5D" w:rsidRDefault="00B07086" w:rsidP="00BF1C80">
      <w:pPr>
        <w:spacing w:after="0" w:line="276" w:lineRule="auto"/>
        <w:jc w:val="center"/>
        <w:rPr>
          <w:rFonts w:cs="Arial"/>
          <w:b/>
        </w:rPr>
      </w:pPr>
      <w:r w:rsidRPr="00260A5D">
        <w:rPr>
          <w:rFonts w:cs="Arial"/>
          <w:b/>
        </w:rPr>
        <w:t>na nariadenie predbežného opatrenia</w:t>
      </w:r>
    </w:p>
    <w:p w14:paraId="36E71E6E" w14:textId="77777777" w:rsidR="00B07086" w:rsidRPr="00260A5D" w:rsidRDefault="0026773D" w:rsidP="00BF1C80">
      <w:pPr>
        <w:spacing w:after="0" w:line="276" w:lineRule="auto"/>
        <w:jc w:val="center"/>
        <w:rPr>
          <w:rFonts w:cs="Arial"/>
          <w:b/>
        </w:rPr>
      </w:pPr>
      <w:r>
        <w:rPr>
          <w:rFonts w:cs="Arial"/>
          <w:b/>
        </w:rPr>
        <w:t>pred začatím súdneho konania</w:t>
      </w:r>
    </w:p>
    <w:p w14:paraId="49C72AE6" w14:textId="77777777" w:rsidR="00BF1C80" w:rsidRDefault="00BF1C80" w:rsidP="00BF1C80">
      <w:pPr>
        <w:spacing w:after="0" w:line="276" w:lineRule="auto"/>
        <w:jc w:val="center"/>
        <w:rPr>
          <w:rFonts w:cs="Arial"/>
          <w:b/>
        </w:rPr>
      </w:pPr>
    </w:p>
    <w:p w14:paraId="5B873F78" w14:textId="77777777" w:rsidR="00B07086" w:rsidRPr="00260A5D" w:rsidRDefault="00B07086" w:rsidP="00BF1C80">
      <w:pPr>
        <w:spacing w:after="0" w:line="276" w:lineRule="auto"/>
        <w:jc w:val="center"/>
        <w:rPr>
          <w:rFonts w:cs="Arial"/>
          <w:b/>
        </w:rPr>
      </w:pPr>
      <w:r w:rsidRPr="00260A5D">
        <w:rPr>
          <w:rFonts w:cs="Arial"/>
          <w:b/>
        </w:rPr>
        <w:t>I.</w:t>
      </w:r>
    </w:p>
    <w:p w14:paraId="6E9AD2CE" w14:textId="77777777" w:rsidR="00B07086" w:rsidRPr="00260A5D" w:rsidRDefault="00B07086" w:rsidP="00BF1C80">
      <w:pPr>
        <w:spacing w:after="0" w:line="276" w:lineRule="auto"/>
        <w:jc w:val="both"/>
        <w:rPr>
          <w:rFonts w:cs="Arial"/>
          <w:b/>
        </w:rPr>
      </w:pPr>
    </w:p>
    <w:p w14:paraId="44961E79" w14:textId="77777777" w:rsidR="00B07086" w:rsidRPr="00260A5D" w:rsidRDefault="00B07086" w:rsidP="00BF1C80">
      <w:pPr>
        <w:spacing w:after="0" w:line="276" w:lineRule="auto"/>
        <w:jc w:val="both"/>
        <w:rPr>
          <w:rFonts w:cs="Arial"/>
        </w:rPr>
      </w:pPr>
      <w:r w:rsidRPr="00260A5D">
        <w:rPr>
          <w:rFonts w:cs="Arial"/>
        </w:rPr>
        <w:t>Navrhovateľ uzatvoril s odporcom kúpnu zmluvu, predmetom ktorej bol tovar špecifikovaný v čl. I. kúpnej zm</w:t>
      </w:r>
      <w:r w:rsidR="0026773D">
        <w:rPr>
          <w:rFonts w:cs="Arial"/>
        </w:rPr>
        <w:t>l</w:t>
      </w:r>
      <w:r w:rsidRPr="00260A5D">
        <w:rPr>
          <w:rFonts w:cs="Arial"/>
        </w:rPr>
        <w:t>uvy.</w:t>
      </w:r>
    </w:p>
    <w:p w14:paraId="45422D50" w14:textId="77777777" w:rsidR="00BF1C80" w:rsidRDefault="00BF1C80" w:rsidP="00BF1C80">
      <w:pPr>
        <w:spacing w:after="0" w:line="276" w:lineRule="auto"/>
        <w:jc w:val="both"/>
        <w:rPr>
          <w:rFonts w:cs="Arial"/>
          <w:b/>
          <w:bCs/>
          <w:u w:val="single"/>
        </w:rPr>
      </w:pPr>
    </w:p>
    <w:p w14:paraId="4E1BE8B0" w14:textId="77777777" w:rsidR="00B07086" w:rsidRPr="00260A5D" w:rsidRDefault="00B07086" w:rsidP="00BF1C80">
      <w:pPr>
        <w:spacing w:after="0" w:line="276" w:lineRule="auto"/>
        <w:jc w:val="both"/>
        <w:rPr>
          <w:rFonts w:cs="Arial"/>
          <w:b/>
          <w:bCs/>
        </w:rPr>
      </w:pPr>
      <w:r w:rsidRPr="00260A5D">
        <w:rPr>
          <w:rFonts w:cs="Arial"/>
          <w:b/>
          <w:bCs/>
          <w:u w:val="single"/>
        </w:rPr>
        <w:t>Dôkaz:</w:t>
      </w:r>
      <w:r w:rsidRPr="00260A5D">
        <w:rPr>
          <w:rFonts w:cs="Arial"/>
          <w:b/>
          <w:bCs/>
        </w:rPr>
        <w:tab/>
      </w:r>
    </w:p>
    <w:p w14:paraId="1FBA94E3" w14:textId="77777777" w:rsidR="00B07086" w:rsidRDefault="00B07086" w:rsidP="00BF1C80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cs="Arial"/>
        </w:rPr>
      </w:pPr>
      <w:r w:rsidRPr="00260A5D">
        <w:rPr>
          <w:rFonts w:cs="Arial"/>
        </w:rPr>
        <w:t>Kúpna zmluva zo dňa xxx</w:t>
      </w:r>
    </w:p>
    <w:p w14:paraId="16D13CA4" w14:textId="77777777" w:rsidR="00BF1C80" w:rsidRPr="00260A5D" w:rsidRDefault="00BF1C80" w:rsidP="00BF1C80">
      <w:pPr>
        <w:pStyle w:val="Odsekzoznamu"/>
        <w:spacing w:after="0" w:line="276" w:lineRule="auto"/>
        <w:jc w:val="both"/>
        <w:rPr>
          <w:rFonts w:cs="Arial"/>
        </w:rPr>
      </w:pPr>
    </w:p>
    <w:p w14:paraId="53EE7FFC" w14:textId="77777777" w:rsidR="00B07086" w:rsidRPr="00260A5D" w:rsidRDefault="00B07086" w:rsidP="00BF1C80">
      <w:pPr>
        <w:spacing w:after="0" w:line="276" w:lineRule="auto"/>
        <w:jc w:val="both"/>
        <w:rPr>
          <w:rFonts w:cs="Arial"/>
        </w:rPr>
      </w:pPr>
      <w:r w:rsidRPr="00260A5D">
        <w:rPr>
          <w:rFonts w:cs="Arial"/>
        </w:rPr>
        <w:t>Odporca ako kupujúci sa zaviazal zaplatiť za prevzatý tovar kúpnu cenu vo výške xxx € v lehote 3 dní od prevzatia tovaru. Tovar prevzal dňa xxx.</w:t>
      </w:r>
    </w:p>
    <w:p w14:paraId="74102C9A" w14:textId="77777777" w:rsidR="00BF1C80" w:rsidRDefault="00BF1C80" w:rsidP="00BF1C80">
      <w:pPr>
        <w:spacing w:after="0" w:line="276" w:lineRule="auto"/>
        <w:jc w:val="both"/>
        <w:rPr>
          <w:rFonts w:cs="Arial"/>
          <w:b/>
          <w:u w:val="single"/>
        </w:rPr>
      </w:pPr>
    </w:p>
    <w:p w14:paraId="7FB0D73C" w14:textId="77777777" w:rsidR="00B07086" w:rsidRPr="00260A5D" w:rsidRDefault="00B07086" w:rsidP="00BF1C80">
      <w:pPr>
        <w:spacing w:after="0" w:line="276" w:lineRule="auto"/>
        <w:jc w:val="both"/>
        <w:rPr>
          <w:rFonts w:cs="Arial"/>
          <w:b/>
          <w:u w:val="single"/>
        </w:rPr>
      </w:pPr>
      <w:r w:rsidRPr="00260A5D">
        <w:rPr>
          <w:rFonts w:cs="Arial"/>
          <w:b/>
          <w:u w:val="single"/>
        </w:rPr>
        <w:t>Dôkaz:</w:t>
      </w:r>
    </w:p>
    <w:p w14:paraId="3E3E2031" w14:textId="6A943FE3" w:rsidR="00B07086" w:rsidRPr="00BF1C80" w:rsidRDefault="00BF1C80" w:rsidP="00BF1C80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cs="Arial"/>
          <w:b/>
          <w:u w:val="single"/>
        </w:rPr>
      </w:pPr>
      <w:r>
        <w:rPr>
          <w:rFonts w:cs="Arial"/>
        </w:rPr>
        <w:t>Dodací list zo dňa xxx</w:t>
      </w:r>
    </w:p>
    <w:p w14:paraId="35C1E5A8" w14:textId="77777777" w:rsidR="00BF1C80" w:rsidRPr="00260A5D" w:rsidRDefault="00BF1C80" w:rsidP="00BF1C80">
      <w:pPr>
        <w:pStyle w:val="Odsekzoznamu"/>
        <w:spacing w:after="0" w:line="276" w:lineRule="auto"/>
        <w:jc w:val="both"/>
        <w:rPr>
          <w:rFonts w:cs="Arial"/>
          <w:b/>
          <w:u w:val="single"/>
        </w:rPr>
      </w:pPr>
    </w:p>
    <w:p w14:paraId="7065DA54" w14:textId="77777777" w:rsidR="00B07086" w:rsidRPr="00260A5D" w:rsidRDefault="00B07086" w:rsidP="00BF1C8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Arial"/>
        </w:rPr>
      </w:pPr>
      <w:r w:rsidRPr="00260A5D">
        <w:rPr>
          <w:rFonts w:cs="Arial"/>
        </w:rPr>
        <w:lastRenderedPageBreak/>
        <w:t>Navrhovateľ písomne vyzval odporcu dňa 15. 4. 2010 na zaplatenie dlžnej sumy vo výške 3 320 €.</w:t>
      </w:r>
    </w:p>
    <w:p w14:paraId="5463C9D8" w14:textId="77777777" w:rsidR="00BF1C80" w:rsidRDefault="00BF1C80" w:rsidP="00BF1C8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Arial"/>
          <w:b/>
          <w:u w:val="single"/>
        </w:rPr>
      </w:pPr>
    </w:p>
    <w:p w14:paraId="0E75C340" w14:textId="77777777" w:rsidR="00B07086" w:rsidRPr="00260A5D" w:rsidRDefault="00B07086" w:rsidP="00BF1C8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Arial"/>
          <w:b/>
          <w:u w:val="single"/>
        </w:rPr>
      </w:pPr>
      <w:r w:rsidRPr="00260A5D">
        <w:rPr>
          <w:rFonts w:cs="Arial"/>
          <w:b/>
          <w:u w:val="single"/>
        </w:rPr>
        <w:t>Dôkaz:</w:t>
      </w:r>
    </w:p>
    <w:p w14:paraId="56D0361B" w14:textId="77777777" w:rsidR="00B07086" w:rsidRPr="00BF1C80" w:rsidRDefault="00B07086" w:rsidP="00BF1C80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="Arial"/>
          <w:b/>
          <w:u w:val="single"/>
        </w:rPr>
      </w:pPr>
      <w:commentRangeStart w:id="2"/>
      <w:r w:rsidRPr="00260A5D">
        <w:rPr>
          <w:rFonts w:cs="Arial"/>
        </w:rPr>
        <w:t>Písomná výzva navrhovateľa</w:t>
      </w:r>
      <w:commentRangeEnd w:id="2"/>
      <w:r w:rsidR="0026773D">
        <w:rPr>
          <w:rStyle w:val="Odkaznakomentr"/>
          <w:rFonts w:eastAsiaTheme="minorEastAsia"/>
          <w:lang w:eastAsia="sk-SK"/>
        </w:rPr>
        <w:commentReference w:id="2"/>
      </w:r>
    </w:p>
    <w:p w14:paraId="5E6AA93D" w14:textId="77777777" w:rsidR="00BF1C80" w:rsidRPr="00260A5D" w:rsidRDefault="00BF1C80" w:rsidP="00BF1C80">
      <w:pPr>
        <w:pStyle w:val="Odsekzoznamu"/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Arial"/>
          <w:b/>
          <w:u w:val="single"/>
        </w:rPr>
      </w:pPr>
    </w:p>
    <w:p w14:paraId="0CB88B12" w14:textId="4B3D208D" w:rsidR="001053E3" w:rsidRPr="00260A5D" w:rsidRDefault="001053E3" w:rsidP="00BF1C80">
      <w:pPr>
        <w:widowControl w:val="0"/>
        <w:autoSpaceDE w:val="0"/>
        <w:autoSpaceDN w:val="0"/>
        <w:adjustRightInd w:val="0"/>
        <w:spacing w:after="0" w:line="276" w:lineRule="auto"/>
        <w:jc w:val="both"/>
      </w:pPr>
      <w:r w:rsidRPr="00260A5D">
        <w:rPr>
          <w:rFonts w:cs="Arial"/>
        </w:rPr>
        <w:t>Odporca však vôbec na výzvu nereagoval a dlžnú sumu ani v dodatočnej lehote nezaplatil. Navrhovateľ získal informácie, že odporca začal robiť právne úkony, ktorými zmenšuje svoj majetok. Dňa xxx uzatvoril kúpnu zmluvu, predmetom ktorej je nehnuteľnosť – budova nachádzajúca sa na ul. xxx v Banskej Bystrici na pozemku par. č. xxx o výmere xx m</w:t>
      </w:r>
      <w:r w:rsidRPr="00260A5D">
        <w:rPr>
          <w:rFonts w:cs="Arial"/>
          <w:vertAlign w:val="superscript"/>
        </w:rPr>
        <w:t>2</w:t>
      </w:r>
      <w:r w:rsidRPr="00260A5D">
        <w:rPr>
          <w:rFonts w:cs="Arial"/>
        </w:rPr>
        <w:t xml:space="preserve">, </w:t>
      </w:r>
      <w:proofErr w:type="spellStart"/>
      <w:r w:rsidRPr="00260A5D">
        <w:rPr>
          <w:rFonts w:cs="Arial"/>
        </w:rPr>
        <w:t>súp</w:t>
      </w:r>
      <w:proofErr w:type="spellEnd"/>
      <w:r w:rsidRPr="00260A5D">
        <w:rPr>
          <w:rFonts w:cs="Arial"/>
        </w:rPr>
        <w:t xml:space="preserve">. č. xx, zapísaná na LV č. xx, k. ú. Banská Bystrica, vedený </w:t>
      </w:r>
      <w:r w:rsidR="00BF1C80">
        <w:rPr>
          <w:rFonts w:cs="Arial"/>
        </w:rPr>
        <w:t>Okresným úradom</w:t>
      </w:r>
      <w:r w:rsidRPr="00260A5D">
        <w:rPr>
          <w:rFonts w:cs="Arial"/>
        </w:rPr>
        <w:t xml:space="preserve"> Banská Bystrica</w:t>
      </w:r>
      <w:r w:rsidR="00BF1C80">
        <w:rPr>
          <w:rFonts w:cs="Arial"/>
        </w:rPr>
        <w:t>, katastrálny odbor</w:t>
      </w:r>
      <w:r w:rsidRPr="00260A5D">
        <w:t xml:space="preserve">. </w:t>
      </w:r>
    </w:p>
    <w:p w14:paraId="27E2DCC1" w14:textId="141C93F0" w:rsidR="001053E3" w:rsidRDefault="001053E3" w:rsidP="00BF1C80">
      <w:pPr>
        <w:widowControl w:val="0"/>
        <w:autoSpaceDE w:val="0"/>
        <w:autoSpaceDN w:val="0"/>
        <w:adjustRightInd w:val="0"/>
        <w:spacing w:after="0" w:line="276" w:lineRule="auto"/>
        <w:jc w:val="both"/>
      </w:pPr>
      <w:r w:rsidRPr="00260A5D">
        <w:t>Rovnako predal zariadenia v tejto výrobnej hale – zariadenie na výrobu plastových okien, pričom výroba plastových okien je hlavným predmetom činnosti odporcu.</w:t>
      </w:r>
      <w:r w:rsidR="0026773D">
        <w:t xml:space="preserve"> </w:t>
      </w:r>
    </w:p>
    <w:p w14:paraId="276417D0" w14:textId="77777777" w:rsidR="00BF1C80" w:rsidRDefault="00BF1C80" w:rsidP="00BF1C80">
      <w:pPr>
        <w:widowControl w:val="0"/>
        <w:autoSpaceDE w:val="0"/>
        <w:autoSpaceDN w:val="0"/>
        <w:adjustRightInd w:val="0"/>
        <w:spacing w:after="0" w:line="276" w:lineRule="auto"/>
        <w:jc w:val="both"/>
      </w:pPr>
    </w:p>
    <w:p w14:paraId="3CEB6972" w14:textId="77777777" w:rsidR="00BF1C80" w:rsidRPr="00BF1C80" w:rsidRDefault="00BF1C80" w:rsidP="00BF1C80">
      <w:pPr>
        <w:widowControl w:val="0"/>
        <w:autoSpaceDE w:val="0"/>
        <w:autoSpaceDN w:val="0"/>
        <w:adjustRightInd w:val="0"/>
        <w:spacing w:after="0" w:line="276" w:lineRule="auto"/>
        <w:jc w:val="both"/>
      </w:pPr>
    </w:p>
    <w:p w14:paraId="1B1312C0" w14:textId="5B63DA78" w:rsidR="001053E3" w:rsidRDefault="001053E3" w:rsidP="00BF1C8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</w:rPr>
      </w:pPr>
      <w:r w:rsidRPr="00260A5D">
        <w:rPr>
          <w:rFonts w:cs="Arial"/>
          <w:b/>
        </w:rPr>
        <w:t>II</w:t>
      </w:r>
      <w:r w:rsidR="00BF1C80">
        <w:rPr>
          <w:rFonts w:cs="Arial"/>
          <w:b/>
        </w:rPr>
        <w:t>.</w:t>
      </w:r>
    </w:p>
    <w:p w14:paraId="2E38FD8D" w14:textId="77777777" w:rsidR="00BF1C80" w:rsidRPr="00260A5D" w:rsidRDefault="00BF1C80" w:rsidP="00BF1C8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</w:rPr>
      </w:pPr>
    </w:p>
    <w:p w14:paraId="67CC7DCE" w14:textId="3C5515F6" w:rsidR="001053E3" w:rsidRDefault="001053E3" w:rsidP="00BF1C8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Arial"/>
        </w:rPr>
      </w:pPr>
      <w:commentRangeStart w:id="3"/>
      <w:r w:rsidRPr="00260A5D">
        <w:rPr>
          <w:rFonts w:cs="Arial"/>
        </w:rPr>
        <w:t xml:space="preserve">Keďže podľa vedomostí navrhovateľa zostalo vo vlastníctve odporcu motorové vozidlo zn. xxx, xxx farby, rok výroby xxx, EČ BB xxx, a je dôvodná obava, že by výkon súdneho rozhodnutia bol ohrozený, pretože žalovaný robí viacero právnych úkonov, ktorými zmenšuje svoj majetok, navrhujem, aby </w:t>
      </w:r>
      <w:r w:rsidR="00BF1C80">
        <w:rPr>
          <w:rFonts w:cs="Arial"/>
        </w:rPr>
        <w:t>okresný súd</w:t>
      </w:r>
      <w:r w:rsidRPr="00260A5D">
        <w:rPr>
          <w:rFonts w:cs="Arial"/>
        </w:rPr>
        <w:t xml:space="preserve"> vydal toto</w:t>
      </w:r>
      <w:commentRangeEnd w:id="3"/>
      <w:r w:rsidR="0026773D">
        <w:rPr>
          <w:rStyle w:val="Odkaznakomentr"/>
          <w:rFonts w:eastAsiaTheme="minorEastAsia"/>
          <w:lang w:eastAsia="sk-SK"/>
        </w:rPr>
        <w:commentReference w:id="3"/>
      </w:r>
    </w:p>
    <w:p w14:paraId="20C11C0A" w14:textId="77777777" w:rsidR="00BF1C80" w:rsidRPr="00260A5D" w:rsidRDefault="00BF1C80" w:rsidP="00BF1C8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Arial"/>
        </w:rPr>
      </w:pPr>
    </w:p>
    <w:p w14:paraId="2B033FCC" w14:textId="77777777" w:rsidR="001053E3" w:rsidRPr="00260A5D" w:rsidRDefault="001053E3" w:rsidP="00BF1C8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</w:rPr>
      </w:pPr>
      <w:r w:rsidRPr="00260A5D">
        <w:rPr>
          <w:rFonts w:cs="Arial"/>
          <w:b/>
          <w:bCs/>
        </w:rPr>
        <w:t>uznesenie:</w:t>
      </w:r>
    </w:p>
    <w:p w14:paraId="36B34788" w14:textId="341063CB" w:rsidR="001053E3" w:rsidRDefault="001053E3" w:rsidP="00BF1C8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Arial"/>
          <w:b/>
        </w:rPr>
      </w:pPr>
      <w:r w:rsidRPr="00260A5D">
        <w:rPr>
          <w:rFonts w:cs="Arial"/>
          <w:b/>
        </w:rPr>
        <w:t xml:space="preserve">Súd zakazuje odporcovi nakladať s osobným motorovým vozidlom zn. </w:t>
      </w:r>
      <w:commentRangeStart w:id="4"/>
      <w:r w:rsidRPr="00260A5D">
        <w:rPr>
          <w:rFonts w:cs="Arial"/>
          <w:b/>
        </w:rPr>
        <w:t>xxx, modrej farby, rok výroby xx, EČ xxx,</w:t>
      </w:r>
      <w:r w:rsidR="00BF1C80">
        <w:rPr>
          <w:rFonts w:cs="Arial"/>
          <w:b/>
        </w:rPr>
        <w:t xml:space="preserve"> VIN číslo xxx</w:t>
      </w:r>
      <w:r w:rsidRPr="00260A5D">
        <w:rPr>
          <w:rFonts w:cs="Arial"/>
          <w:b/>
        </w:rPr>
        <w:t xml:space="preserve"> </w:t>
      </w:r>
      <w:commentRangeEnd w:id="4"/>
      <w:r w:rsidR="00BF1C80">
        <w:rPr>
          <w:rStyle w:val="Odkaznakomentr"/>
          <w:rFonts w:eastAsiaTheme="minorEastAsia"/>
          <w:lang w:eastAsia="sk-SK"/>
        </w:rPr>
        <w:commentReference w:id="4"/>
      </w:r>
      <w:r w:rsidRPr="00260A5D">
        <w:rPr>
          <w:rFonts w:cs="Arial"/>
          <w:b/>
        </w:rPr>
        <w:t xml:space="preserve">t. j. predať ho, darovať, prenajať, zapožičať, zaťažiť záložným právom, a to až do právoplatného rozhodnutia vo veci samej. </w:t>
      </w:r>
    </w:p>
    <w:p w14:paraId="27384088" w14:textId="77777777" w:rsidR="00BF1C80" w:rsidRPr="00260A5D" w:rsidRDefault="00BF1C80" w:rsidP="00BF1C8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Arial"/>
          <w:b/>
        </w:rPr>
      </w:pPr>
    </w:p>
    <w:p w14:paraId="16CBFEC1" w14:textId="77777777" w:rsidR="001053E3" w:rsidRPr="00260A5D" w:rsidRDefault="001053E3" w:rsidP="00BF1C8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Arial"/>
          <w:b/>
        </w:rPr>
      </w:pPr>
      <w:r w:rsidRPr="00260A5D">
        <w:rPr>
          <w:rFonts w:cs="Arial"/>
          <w:b/>
        </w:rPr>
        <w:t>Súd ukladá navrhovateľovi povinnosť, aby do 30 dní do doručenia tohto uznesenia podal návrh na začatie konania vo veci samej.</w:t>
      </w:r>
    </w:p>
    <w:p w14:paraId="2AF8FD7E" w14:textId="77777777" w:rsidR="001053E3" w:rsidRPr="00260A5D" w:rsidRDefault="001053E3" w:rsidP="00BF1C8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Arial"/>
        </w:rPr>
      </w:pPr>
    </w:p>
    <w:p w14:paraId="2D219A46" w14:textId="77777777" w:rsidR="001053E3" w:rsidRPr="00260A5D" w:rsidRDefault="001053E3" w:rsidP="00BF1C8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Arial"/>
        </w:rPr>
      </w:pPr>
    </w:p>
    <w:p w14:paraId="7D283E8D" w14:textId="77777777" w:rsidR="00B07086" w:rsidRPr="00260A5D" w:rsidRDefault="001053E3" w:rsidP="00BF1C80">
      <w:pPr>
        <w:spacing w:after="0" w:line="276" w:lineRule="auto"/>
        <w:ind w:left="4956"/>
        <w:jc w:val="both"/>
        <w:rPr>
          <w:rFonts w:cs="Arial"/>
        </w:rPr>
      </w:pPr>
      <w:r w:rsidRPr="00260A5D">
        <w:rPr>
          <w:rFonts w:cs="Arial"/>
        </w:rPr>
        <w:t>_____________________________</w:t>
      </w:r>
    </w:p>
    <w:p w14:paraId="0BF4A03C" w14:textId="25D314AF" w:rsidR="001053E3" w:rsidRPr="00260A5D" w:rsidRDefault="00BF1C80" w:rsidP="00BF1C80">
      <w:pPr>
        <w:spacing w:after="0" w:line="276" w:lineRule="auto"/>
        <w:ind w:left="4956"/>
        <w:jc w:val="both"/>
        <w:rPr>
          <w:rFonts w:cs="Arial"/>
        </w:rPr>
      </w:pPr>
      <w:r>
        <w:rPr>
          <w:rFonts w:cs="Arial"/>
        </w:rPr>
        <w:t>Podpis navrhovateľa</w:t>
      </w:r>
    </w:p>
    <w:sectPr w:rsidR="001053E3" w:rsidRPr="00260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etra Sovová" w:date="2014-06-04T14:34:00Z" w:initials="PS">
    <w:p w14:paraId="675F5369" w14:textId="77777777" w:rsidR="00260A5D" w:rsidRDefault="00260A5D">
      <w:pPr>
        <w:pStyle w:val="Textkomentra"/>
      </w:pPr>
      <w:r>
        <w:rPr>
          <w:rStyle w:val="Odkaznakomentr"/>
        </w:rPr>
        <w:annotationRef/>
      </w:r>
      <w:r>
        <w:t xml:space="preserve">Podanie je potrebné adresovať príslušnému súdu. Príslušnosť súdov je upravená v Občianskom súdnom poriadku. </w:t>
      </w:r>
      <w:r w:rsidRPr="00260A5D">
        <w:rPr>
          <w:rFonts w:cs="Arial"/>
          <w:sz w:val="22"/>
          <w:szCs w:val="22"/>
        </w:rPr>
        <w:t>Vecne a miestne príslušným súdom na vydanie uznesenia o predbežnom opatrení je súd, ktorý je vecne a miestne príslušný na rozhodnutie o veci samej</w:t>
      </w:r>
      <w:r>
        <w:rPr>
          <w:rFonts w:cs="Arial"/>
          <w:sz w:val="22"/>
          <w:szCs w:val="22"/>
        </w:rPr>
        <w:t xml:space="preserve">. </w:t>
      </w:r>
    </w:p>
  </w:comment>
  <w:comment w:id="1" w:author="Petra Sovová" w:date="2014-06-04T14:39:00Z" w:initials="PS">
    <w:p w14:paraId="4F0FDB54" w14:textId="77777777" w:rsidR="0026773D" w:rsidRDefault="0026773D">
      <w:pPr>
        <w:pStyle w:val="Textkomentra"/>
      </w:pPr>
      <w:r>
        <w:rPr>
          <w:rStyle w:val="Odkaznakomentr"/>
        </w:rPr>
        <w:annotationRef/>
      </w:r>
      <w:r>
        <w:t xml:space="preserve">V hlavičke podania je podstatnou náležitosťou označenie sporových strán. </w:t>
      </w:r>
    </w:p>
  </w:comment>
  <w:comment w:id="2" w:author="Petra Sovová" w:date="2014-06-04T14:45:00Z" w:initials="PS">
    <w:p w14:paraId="2E5E0CD8" w14:textId="186B10A8" w:rsidR="0026773D" w:rsidRDefault="0026773D">
      <w:pPr>
        <w:pStyle w:val="Textkomentra"/>
      </w:pPr>
      <w:r>
        <w:rPr>
          <w:rStyle w:val="Odkaznakomentr"/>
        </w:rPr>
        <w:annotationRef/>
      </w:r>
      <w:r>
        <w:t xml:space="preserve">Pred podaním Návrhu na nariadenie predbežného opatrenia je </w:t>
      </w:r>
      <w:r w:rsidR="00BF1C80">
        <w:t>vhodné</w:t>
      </w:r>
      <w:r>
        <w:t xml:space="preserve"> zaslať druhej strane písomnú výzvu na zaplatenie.</w:t>
      </w:r>
    </w:p>
    <w:p w14:paraId="691F8073" w14:textId="77777777" w:rsidR="0026773D" w:rsidRDefault="0026773D">
      <w:pPr>
        <w:pStyle w:val="Textkomentra"/>
      </w:pPr>
    </w:p>
  </w:comment>
  <w:comment w:id="3" w:author="Petra Sovová" w:date="2014-06-04T14:47:00Z" w:initials="PS">
    <w:p w14:paraId="788FAEA4" w14:textId="77777777" w:rsidR="0026773D" w:rsidRDefault="0026773D">
      <w:pPr>
        <w:pStyle w:val="Textkomentra"/>
      </w:pPr>
      <w:r>
        <w:rPr>
          <w:rStyle w:val="Odkaznakomentr"/>
        </w:rPr>
        <w:annotationRef/>
      </w:r>
      <w:r>
        <w:t xml:space="preserve">Predpokladom vydania predbežného opatrenia je povinnosť, </w:t>
      </w:r>
      <w:r w:rsidRPr="0026773D">
        <w:t xml:space="preserve">aby </w:t>
      </w:r>
      <w:r w:rsidRPr="0026773D">
        <w:rPr>
          <w:bCs/>
        </w:rPr>
        <w:t>žalobca osvedčil súdu základné skutočnosti, teda sám nárok a osvedčil aj pravdepodobnosť možného ohrozenia výkonu rozhodnutia. Samotný nárok nemusí byť teda preukázaný nepochybne. Súd je preto tieto okolnosti v rámci konania o nariadení predbežného opatrenia povinný zvážiť a rozhodnúť, pričom však pri rozhodovaní o predbežnom opatrení súd nie je povinný vykonávať dokazovanie ani výsluchom účastníkov. Musí vychádzať zo skutočností, preukázaných alebo osvedčených žalobcom.</w:t>
      </w:r>
      <w:r w:rsidRPr="0026773D">
        <w:rPr>
          <w:b/>
          <w:bCs/>
        </w:rPr>
        <w:t> </w:t>
      </w:r>
    </w:p>
  </w:comment>
  <w:comment w:id="4" w:author="Dávid Štefanka" w:date="2014-09-24T09:13:00Z" w:initials="DŠ">
    <w:p w14:paraId="73D13A09" w14:textId="44B77853" w:rsidR="00BF1C80" w:rsidRDefault="00BF1C80">
      <w:pPr>
        <w:pStyle w:val="Textkomentra"/>
      </w:pPr>
      <w:r>
        <w:rPr>
          <w:rStyle w:val="Odkaznakomentr"/>
        </w:rPr>
        <w:annotationRef/>
      </w:r>
      <w:r>
        <w:t xml:space="preserve">Je potrebné čo najpresnejšie špecifikovať vec, s ktorou sa zakazuje </w:t>
      </w:r>
      <w:r>
        <w:t>nakladať.</w:t>
      </w:r>
      <w:bookmarkStart w:id="5" w:name="_GoBack"/>
      <w:bookmarkEnd w:id="5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5F5369" w15:done="0"/>
  <w15:commentEx w15:paraId="4F0FDB54" w15:done="0"/>
  <w15:commentEx w15:paraId="691F8073" w15:done="0"/>
  <w15:commentEx w15:paraId="788FAEA4" w15:done="0"/>
  <w15:commentEx w15:paraId="73D13A0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C2521"/>
    <w:multiLevelType w:val="hybridMultilevel"/>
    <w:tmpl w:val="1974BB8E"/>
    <w:lvl w:ilvl="0" w:tplc="E2A6A5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a Sovová">
    <w15:presenceInfo w15:providerId="None" w15:userId="Petra Sovová"/>
  </w15:person>
  <w15:person w15:author="Dávid Štefanka">
    <w15:presenceInfo w15:providerId="Windows Live" w15:userId="8361cbacfd0d83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86"/>
    <w:rsid w:val="001053E3"/>
    <w:rsid w:val="00260A5D"/>
    <w:rsid w:val="0026773D"/>
    <w:rsid w:val="006B27A8"/>
    <w:rsid w:val="009855F7"/>
    <w:rsid w:val="00B07086"/>
    <w:rsid w:val="00B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A373"/>
  <w15:chartTrackingRefBased/>
  <w15:docId w15:val="{CF14457E-2E9B-4734-8303-49F9645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0708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60A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0A5D"/>
    <w:pPr>
      <w:spacing w:after="200" w:line="240" w:lineRule="auto"/>
    </w:pPr>
    <w:rPr>
      <w:rFonts w:eastAsiaTheme="minorEastAsia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0A5D"/>
    <w:rPr>
      <w:rFonts w:eastAsiaTheme="minorEastAsia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A5D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0A5D"/>
    <w:pPr>
      <w:spacing w:after="160"/>
    </w:pPr>
    <w:rPr>
      <w:rFonts w:eastAsiaTheme="minorHAns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0A5D"/>
    <w:rPr>
      <w:rFonts w:eastAsiaTheme="minorEastAsia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848CF-5270-4002-87D1-02A78885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Sovová</dc:creator>
  <cp:keywords/>
  <dc:description/>
  <cp:lastModifiedBy>Dávid Štefanka</cp:lastModifiedBy>
  <cp:revision>3</cp:revision>
  <dcterms:created xsi:type="dcterms:W3CDTF">2014-06-04T12:52:00Z</dcterms:created>
  <dcterms:modified xsi:type="dcterms:W3CDTF">2014-09-24T07:14:00Z</dcterms:modified>
</cp:coreProperties>
</file>