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066" w:rsidRPr="00091FF0" w:rsidRDefault="00951066" w:rsidP="00951066">
      <w:pPr>
        <w:pStyle w:val="Hlavika"/>
        <w:ind w:left="-851" w:right="-541"/>
        <w:rPr>
          <w:lang w:val="en-US"/>
        </w:rPr>
      </w:pPr>
      <w:r w:rsidRPr="00091FF0">
        <w:rPr>
          <w:noProof/>
          <w:lang w:eastAsia="sk-SK"/>
        </w:rPr>
        <w:drawing>
          <wp:inline distT="0" distB="0" distL="0" distR="0">
            <wp:extent cx="6829425" cy="952500"/>
            <wp:effectExtent l="0" t="0" r="9525" b="0"/>
            <wp:docPr id="1" name="Obrázok 1" descr="HL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_TO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E2E" w:rsidRDefault="00A86E2E"/>
    <w:p w:rsidR="00951066" w:rsidRDefault="00951066" w:rsidP="00951066">
      <w:r>
        <w:t>Zoznam schválených žiadostí zo zasadnutia Komisie na výber príjemcov pomoci – účastníkov</w:t>
      </w:r>
    </w:p>
    <w:p w:rsidR="00951066" w:rsidRDefault="00951066" w:rsidP="00951066">
      <w:r>
        <w:t xml:space="preserve">medzinárodného stážového pobytu Schémy na podporu </w:t>
      </w:r>
      <w:proofErr w:type="spellStart"/>
      <w:r>
        <w:t>startupov</w:t>
      </w:r>
      <w:proofErr w:type="spellEnd"/>
      <w:r>
        <w:t xml:space="preserve"> (2017 - 2020) (schéma pomoci de </w:t>
      </w:r>
      <w:proofErr w:type="spellStart"/>
      <w:r>
        <w:t>minimis</w:t>
      </w:r>
      <w:proofErr w:type="spellEnd"/>
      <w:r>
        <w:t>) Komponentu 3:</w:t>
      </w:r>
    </w:p>
    <w:p w:rsidR="00951066" w:rsidRDefault="00951066" w:rsidP="00951066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2835"/>
        <w:gridCol w:w="2121"/>
      </w:tblGrid>
      <w:tr w:rsidR="00951066" w:rsidTr="00D26C09">
        <w:tc>
          <w:tcPr>
            <w:tcW w:w="1980" w:type="dxa"/>
            <w:shd w:val="clear" w:color="auto" w:fill="F2F2F2" w:themeFill="background1" w:themeFillShade="F2"/>
          </w:tcPr>
          <w:p w:rsidR="00951066" w:rsidRPr="00D26C09" w:rsidRDefault="00951066" w:rsidP="00951066">
            <w:pPr>
              <w:rPr>
                <w:b/>
              </w:rPr>
            </w:pPr>
            <w:r w:rsidRPr="00D26C09">
              <w:rPr>
                <w:b/>
              </w:rPr>
              <w:t>Žiadateľ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951066" w:rsidRPr="00D26C09" w:rsidRDefault="00951066" w:rsidP="00951066">
            <w:pPr>
              <w:rPr>
                <w:b/>
              </w:rPr>
            </w:pPr>
            <w:r w:rsidRPr="00D26C09">
              <w:rPr>
                <w:b/>
              </w:rPr>
              <w:t>Dátum zasadnutia komisie</w:t>
            </w:r>
          </w:p>
          <w:p w:rsidR="00951066" w:rsidRPr="00D26C09" w:rsidRDefault="00951066" w:rsidP="00951066">
            <w:pPr>
              <w:rPr>
                <w:b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951066" w:rsidRPr="00D26C09" w:rsidRDefault="00951066" w:rsidP="00951066">
            <w:pPr>
              <w:rPr>
                <w:b/>
              </w:rPr>
            </w:pPr>
            <w:r w:rsidRPr="00D26C09">
              <w:rPr>
                <w:b/>
              </w:rPr>
              <w:t>Účel podpory</w:t>
            </w:r>
          </w:p>
        </w:tc>
        <w:tc>
          <w:tcPr>
            <w:tcW w:w="2121" w:type="dxa"/>
            <w:shd w:val="clear" w:color="auto" w:fill="F2F2F2" w:themeFill="background1" w:themeFillShade="F2"/>
          </w:tcPr>
          <w:p w:rsidR="00951066" w:rsidRPr="00D26C09" w:rsidRDefault="00446098" w:rsidP="00951066">
            <w:pPr>
              <w:rPr>
                <w:b/>
              </w:rPr>
            </w:pPr>
            <w:r>
              <w:rPr>
                <w:b/>
              </w:rPr>
              <w:t>Výška podpory</w:t>
            </w:r>
          </w:p>
          <w:p w:rsidR="00951066" w:rsidRPr="00D26C09" w:rsidRDefault="00951066" w:rsidP="00951066">
            <w:pPr>
              <w:rPr>
                <w:b/>
              </w:rPr>
            </w:pPr>
          </w:p>
        </w:tc>
      </w:tr>
      <w:tr w:rsidR="00951066" w:rsidTr="00951066">
        <w:tc>
          <w:tcPr>
            <w:tcW w:w="1980" w:type="dxa"/>
          </w:tcPr>
          <w:p w:rsidR="00951066" w:rsidRDefault="00951066" w:rsidP="0095106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Biotron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Labs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s. r. o.</w:t>
            </w:r>
          </w:p>
          <w:p w:rsidR="00951066" w:rsidRDefault="00951066" w:rsidP="00951066"/>
        </w:tc>
        <w:tc>
          <w:tcPr>
            <w:tcW w:w="2410" w:type="dxa"/>
          </w:tcPr>
          <w:p w:rsidR="00951066" w:rsidRDefault="00951066" w:rsidP="00951066">
            <w:r>
              <w:t>10.12.2018</w:t>
            </w:r>
          </w:p>
        </w:tc>
        <w:tc>
          <w:tcPr>
            <w:tcW w:w="2835" w:type="dxa"/>
          </w:tcPr>
          <w:p w:rsidR="00951066" w:rsidRDefault="00951066" w:rsidP="00951066">
            <w:r>
              <w:t>Účasť na medzinárodnom</w:t>
            </w:r>
          </w:p>
          <w:p w:rsidR="00951066" w:rsidRDefault="00951066" w:rsidP="00951066">
            <w:r>
              <w:t>stážovom pobyte</w:t>
            </w:r>
          </w:p>
        </w:tc>
        <w:tc>
          <w:tcPr>
            <w:tcW w:w="2121" w:type="dxa"/>
          </w:tcPr>
          <w:p w:rsidR="00951066" w:rsidRDefault="00BC1DCD" w:rsidP="00BC1DCD">
            <w:r>
              <w:t>27 210 EUR</w:t>
            </w:r>
          </w:p>
        </w:tc>
      </w:tr>
      <w:tr w:rsidR="00951066" w:rsidTr="00951066">
        <w:tc>
          <w:tcPr>
            <w:tcW w:w="1980" w:type="dxa"/>
          </w:tcPr>
          <w:p w:rsidR="00951066" w:rsidRDefault="00951066" w:rsidP="0095106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vacatuner s. r. o.</w:t>
            </w:r>
          </w:p>
          <w:p w:rsidR="00951066" w:rsidRDefault="00951066" w:rsidP="00951066"/>
        </w:tc>
        <w:tc>
          <w:tcPr>
            <w:tcW w:w="2410" w:type="dxa"/>
          </w:tcPr>
          <w:p w:rsidR="00951066" w:rsidRDefault="00951066" w:rsidP="00951066">
            <w:r>
              <w:t>10.12.2018</w:t>
            </w:r>
          </w:p>
        </w:tc>
        <w:tc>
          <w:tcPr>
            <w:tcW w:w="2835" w:type="dxa"/>
          </w:tcPr>
          <w:p w:rsidR="00951066" w:rsidRDefault="00951066" w:rsidP="00951066">
            <w:r>
              <w:t>Účasť na medzinárodnom</w:t>
            </w:r>
          </w:p>
          <w:p w:rsidR="00951066" w:rsidRDefault="00951066" w:rsidP="00951066">
            <w:r>
              <w:t>stážovom pobyte</w:t>
            </w:r>
          </w:p>
        </w:tc>
        <w:tc>
          <w:tcPr>
            <w:tcW w:w="2121" w:type="dxa"/>
          </w:tcPr>
          <w:p w:rsidR="00951066" w:rsidRDefault="00BC1DCD" w:rsidP="00951066">
            <w:r>
              <w:t>27</w:t>
            </w:r>
            <w:r>
              <w:t> </w:t>
            </w:r>
            <w:r>
              <w:t>210</w:t>
            </w:r>
            <w:r>
              <w:t xml:space="preserve"> </w:t>
            </w:r>
            <w:r>
              <w:t>EUR</w:t>
            </w:r>
          </w:p>
        </w:tc>
      </w:tr>
      <w:tr w:rsidR="00951066" w:rsidTr="00951066">
        <w:tc>
          <w:tcPr>
            <w:tcW w:w="1980" w:type="dxa"/>
          </w:tcPr>
          <w:p w:rsidR="00951066" w:rsidRDefault="00951066" w:rsidP="0095106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Luigi's Box, s.r.o</w:t>
            </w:r>
          </w:p>
          <w:p w:rsidR="00951066" w:rsidRDefault="00951066" w:rsidP="00951066"/>
        </w:tc>
        <w:tc>
          <w:tcPr>
            <w:tcW w:w="2410" w:type="dxa"/>
          </w:tcPr>
          <w:p w:rsidR="00951066" w:rsidRDefault="00951066" w:rsidP="00951066">
            <w:r>
              <w:t>10.12.2018</w:t>
            </w:r>
          </w:p>
        </w:tc>
        <w:tc>
          <w:tcPr>
            <w:tcW w:w="2835" w:type="dxa"/>
          </w:tcPr>
          <w:p w:rsidR="00951066" w:rsidRDefault="00951066" w:rsidP="00951066">
            <w:r>
              <w:t>Účasť na medzinárodnom</w:t>
            </w:r>
          </w:p>
          <w:p w:rsidR="00951066" w:rsidRDefault="00951066" w:rsidP="00951066">
            <w:r>
              <w:t>stážovom pobyte</w:t>
            </w:r>
          </w:p>
        </w:tc>
        <w:tc>
          <w:tcPr>
            <w:tcW w:w="2121" w:type="dxa"/>
          </w:tcPr>
          <w:p w:rsidR="00951066" w:rsidRDefault="00BC1DCD" w:rsidP="00951066">
            <w:r>
              <w:t>27</w:t>
            </w:r>
            <w:r>
              <w:t> </w:t>
            </w:r>
            <w:r>
              <w:t>210</w:t>
            </w:r>
            <w:r>
              <w:t xml:space="preserve"> </w:t>
            </w:r>
            <w:r>
              <w:t>EUR</w:t>
            </w:r>
          </w:p>
        </w:tc>
      </w:tr>
      <w:tr w:rsidR="00951066" w:rsidTr="00951066">
        <w:tc>
          <w:tcPr>
            <w:tcW w:w="1980" w:type="dxa"/>
          </w:tcPr>
          <w:p w:rsidR="00951066" w:rsidRDefault="00951066" w:rsidP="0095106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Event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Advisor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s.r.o.</w:t>
            </w:r>
          </w:p>
          <w:p w:rsidR="00951066" w:rsidRDefault="00951066" w:rsidP="00951066"/>
        </w:tc>
        <w:tc>
          <w:tcPr>
            <w:tcW w:w="2410" w:type="dxa"/>
          </w:tcPr>
          <w:p w:rsidR="00951066" w:rsidRDefault="00951066" w:rsidP="00951066">
            <w:r>
              <w:t>10.12.2018</w:t>
            </w:r>
          </w:p>
        </w:tc>
        <w:tc>
          <w:tcPr>
            <w:tcW w:w="2835" w:type="dxa"/>
          </w:tcPr>
          <w:p w:rsidR="00951066" w:rsidRDefault="00951066" w:rsidP="00951066">
            <w:r>
              <w:t>Účasť na medzinárodnom</w:t>
            </w:r>
          </w:p>
          <w:p w:rsidR="00951066" w:rsidRDefault="00951066" w:rsidP="00951066">
            <w:r>
              <w:t>stážovom pobyte</w:t>
            </w:r>
          </w:p>
        </w:tc>
        <w:tc>
          <w:tcPr>
            <w:tcW w:w="2121" w:type="dxa"/>
          </w:tcPr>
          <w:p w:rsidR="00951066" w:rsidRDefault="00BC1DCD" w:rsidP="00951066">
            <w:r>
              <w:t>27</w:t>
            </w:r>
            <w:r>
              <w:t> </w:t>
            </w:r>
            <w:r>
              <w:t>210</w:t>
            </w:r>
            <w:r>
              <w:t xml:space="preserve"> </w:t>
            </w:r>
            <w:r>
              <w:t>EUR</w:t>
            </w:r>
          </w:p>
        </w:tc>
      </w:tr>
      <w:tr w:rsidR="00951066" w:rsidTr="00951066">
        <w:tc>
          <w:tcPr>
            <w:tcW w:w="1980" w:type="dxa"/>
          </w:tcPr>
          <w:p w:rsidR="00951066" w:rsidRDefault="00951066" w:rsidP="0095106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VIRTUAL EVERYTHING s.r.o.</w:t>
            </w:r>
          </w:p>
          <w:p w:rsidR="00951066" w:rsidRDefault="00951066" w:rsidP="00951066"/>
        </w:tc>
        <w:tc>
          <w:tcPr>
            <w:tcW w:w="2410" w:type="dxa"/>
          </w:tcPr>
          <w:p w:rsidR="00951066" w:rsidRDefault="00951066" w:rsidP="00951066">
            <w:r>
              <w:t>10.12.2018</w:t>
            </w:r>
          </w:p>
        </w:tc>
        <w:tc>
          <w:tcPr>
            <w:tcW w:w="2835" w:type="dxa"/>
          </w:tcPr>
          <w:p w:rsidR="00951066" w:rsidRDefault="00951066" w:rsidP="00951066">
            <w:r>
              <w:t>Účasť na medzinárodnom</w:t>
            </w:r>
          </w:p>
          <w:p w:rsidR="00951066" w:rsidRDefault="00951066" w:rsidP="00951066">
            <w:r>
              <w:t>stážovom pobyte</w:t>
            </w:r>
          </w:p>
        </w:tc>
        <w:tc>
          <w:tcPr>
            <w:tcW w:w="2121" w:type="dxa"/>
          </w:tcPr>
          <w:p w:rsidR="00951066" w:rsidRDefault="00BC1DCD" w:rsidP="00951066">
            <w:r>
              <w:t>27</w:t>
            </w:r>
            <w:r>
              <w:t> </w:t>
            </w:r>
            <w:r>
              <w:t>210</w:t>
            </w:r>
            <w:r>
              <w:t xml:space="preserve"> </w:t>
            </w:r>
            <w:r>
              <w:t>EUR</w:t>
            </w:r>
          </w:p>
        </w:tc>
      </w:tr>
    </w:tbl>
    <w:p w:rsidR="00951066" w:rsidRDefault="00951066" w:rsidP="00951066"/>
    <w:p w:rsidR="00951066" w:rsidRDefault="00951066" w:rsidP="00951066">
      <w:r>
        <w:t>Zoznam neschválených žiadostí zo zasadnutia Komisie na výber príjemcov pomoci – účastníkov</w:t>
      </w:r>
    </w:p>
    <w:p w:rsidR="00951066" w:rsidRDefault="00951066" w:rsidP="00951066">
      <w:r>
        <w:t xml:space="preserve">medzinárodného stážového pobytu Schémy na podporu </w:t>
      </w:r>
      <w:proofErr w:type="spellStart"/>
      <w:r>
        <w:t>startupov</w:t>
      </w:r>
      <w:proofErr w:type="spellEnd"/>
      <w:r>
        <w:t xml:space="preserve"> (2017 - 2020) (schéma pomoci de </w:t>
      </w:r>
      <w:proofErr w:type="spellStart"/>
      <w:r>
        <w:t>minimis</w:t>
      </w:r>
      <w:proofErr w:type="spellEnd"/>
      <w:r>
        <w:t>) Komponentu 3:</w:t>
      </w:r>
      <w:bookmarkStart w:id="0" w:name="_GoBack"/>
      <w:bookmarkEnd w:id="0"/>
    </w:p>
    <w:p w:rsidR="00951066" w:rsidRDefault="00951066" w:rsidP="00951066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90"/>
        <w:gridCol w:w="3090"/>
        <w:gridCol w:w="3090"/>
      </w:tblGrid>
      <w:tr w:rsidR="00951066" w:rsidTr="00D26C09">
        <w:trPr>
          <w:trHeight w:val="428"/>
        </w:trPr>
        <w:tc>
          <w:tcPr>
            <w:tcW w:w="3090" w:type="dxa"/>
            <w:shd w:val="clear" w:color="auto" w:fill="F2F2F2" w:themeFill="background1" w:themeFillShade="F2"/>
          </w:tcPr>
          <w:p w:rsidR="00951066" w:rsidRPr="00D26C09" w:rsidRDefault="00D26C09" w:rsidP="00951066">
            <w:pPr>
              <w:rPr>
                <w:b/>
              </w:rPr>
            </w:pPr>
            <w:r>
              <w:rPr>
                <w:b/>
              </w:rPr>
              <w:t>Žia</w:t>
            </w:r>
            <w:r w:rsidR="00951066" w:rsidRPr="00D26C09">
              <w:rPr>
                <w:b/>
              </w:rPr>
              <w:t>dateľ</w:t>
            </w:r>
          </w:p>
        </w:tc>
        <w:tc>
          <w:tcPr>
            <w:tcW w:w="3090" w:type="dxa"/>
            <w:shd w:val="clear" w:color="auto" w:fill="F2F2F2" w:themeFill="background1" w:themeFillShade="F2"/>
          </w:tcPr>
          <w:p w:rsidR="00951066" w:rsidRPr="00D26C09" w:rsidRDefault="00D26C09" w:rsidP="00951066">
            <w:pPr>
              <w:rPr>
                <w:b/>
              </w:rPr>
            </w:pPr>
            <w:r>
              <w:rPr>
                <w:b/>
              </w:rPr>
              <w:t>Dátum zasadnutia komisie</w:t>
            </w:r>
          </w:p>
        </w:tc>
        <w:tc>
          <w:tcPr>
            <w:tcW w:w="3090" w:type="dxa"/>
            <w:shd w:val="clear" w:color="auto" w:fill="F2F2F2" w:themeFill="background1" w:themeFillShade="F2"/>
          </w:tcPr>
          <w:p w:rsidR="00951066" w:rsidRPr="00D26C09" w:rsidRDefault="00D26C09" w:rsidP="00951066">
            <w:pPr>
              <w:rPr>
                <w:b/>
              </w:rPr>
            </w:pPr>
            <w:r w:rsidRPr="00D26C09">
              <w:rPr>
                <w:b/>
              </w:rPr>
              <w:t>Hlavný d</w:t>
            </w:r>
            <w:r w:rsidR="00951066" w:rsidRPr="00D26C09">
              <w:rPr>
                <w:b/>
              </w:rPr>
              <w:t>ôvod neschválenia</w:t>
            </w:r>
          </w:p>
          <w:p w:rsidR="00951066" w:rsidRPr="00D26C09" w:rsidRDefault="00951066" w:rsidP="00951066">
            <w:pPr>
              <w:rPr>
                <w:b/>
              </w:rPr>
            </w:pPr>
          </w:p>
        </w:tc>
      </w:tr>
      <w:tr w:rsidR="00951066" w:rsidTr="00D26C09">
        <w:trPr>
          <w:trHeight w:val="407"/>
        </w:trPr>
        <w:tc>
          <w:tcPr>
            <w:tcW w:w="3090" w:type="dxa"/>
          </w:tcPr>
          <w:p w:rsidR="00951066" w:rsidRDefault="00951066" w:rsidP="0095106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Kickresume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s.r.o.</w:t>
            </w:r>
          </w:p>
          <w:p w:rsidR="00951066" w:rsidRDefault="00951066" w:rsidP="00951066"/>
        </w:tc>
        <w:tc>
          <w:tcPr>
            <w:tcW w:w="3090" w:type="dxa"/>
          </w:tcPr>
          <w:p w:rsidR="00951066" w:rsidRDefault="00951066" w:rsidP="00951066">
            <w:r>
              <w:t>10.12.2018</w:t>
            </w:r>
          </w:p>
        </w:tc>
        <w:tc>
          <w:tcPr>
            <w:tcW w:w="3090" w:type="dxa"/>
          </w:tcPr>
          <w:p w:rsidR="00951066" w:rsidRDefault="00951066" w:rsidP="00951066">
            <w:r>
              <w:t>Potenciál využitia účasti na stážovom pobyte</w:t>
            </w:r>
          </w:p>
        </w:tc>
      </w:tr>
      <w:tr w:rsidR="00951066" w:rsidTr="00D26C09">
        <w:trPr>
          <w:trHeight w:val="407"/>
        </w:trPr>
        <w:tc>
          <w:tcPr>
            <w:tcW w:w="3090" w:type="dxa"/>
          </w:tcPr>
          <w:p w:rsidR="00951066" w:rsidRDefault="00951066" w:rsidP="0095106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Unite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s.r.o.</w:t>
            </w:r>
          </w:p>
          <w:p w:rsidR="00951066" w:rsidRDefault="00951066" w:rsidP="00951066"/>
        </w:tc>
        <w:tc>
          <w:tcPr>
            <w:tcW w:w="3090" w:type="dxa"/>
          </w:tcPr>
          <w:p w:rsidR="00951066" w:rsidRDefault="00951066" w:rsidP="00951066">
            <w:r>
              <w:t>10.12.2018</w:t>
            </w:r>
          </w:p>
        </w:tc>
        <w:tc>
          <w:tcPr>
            <w:tcW w:w="3090" w:type="dxa"/>
          </w:tcPr>
          <w:p w:rsidR="00951066" w:rsidRDefault="00D26C09" w:rsidP="00951066">
            <w:r>
              <w:t>Potenciál využitia účasti na stážovom pobyte</w:t>
            </w:r>
          </w:p>
        </w:tc>
      </w:tr>
      <w:tr w:rsidR="00951066" w:rsidTr="00D26C09">
        <w:trPr>
          <w:trHeight w:val="418"/>
        </w:trPr>
        <w:tc>
          <w:tcPr>
            <w:tcW w:w="3090" w:type="dxa"/>
          </w:tcPr>
          <w:p w:rsidR="00951066" w:rsidRDefault="00951066" w:rsidP="0095106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Songoroo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s. r. o</w:t>
            </w:r>
          </w:p>
          <w:p w:rsidR="00951066" w:rsidRDefault="00951066" w:rsidP="00951066"/>
        </w:tc>
        <w:tc>
          <w:tcPr>
            <w:tcW w:w="3090" w:type="dxa"/>
          </w:tcPr>
          <w:p w:rsidR="00951066" w:rsidRDefault="00951066" w:rsidP="00951066">
            <w:r>
              <w:t>10.12.2018</w:t>
            </w:r>
          </w:p>
        </w:tc>
        <w:tc>
          <w:tcPr>
            <w:tcW w:w="3090" w:type="dxa"/>
          </w:tcPr>
          <w:p w:rsidR="00951066" w:rsidRDefault="00D26C09" w:rsidP="00951066">
            <w:r>
              <w:t>Potenciál využitia účasti na stážovom pobyte</w:t>
            </w:r>
          </w:p>
        </w:tc>
      </w:tr>
      <w:tr w:rsidR="00951066" w:rsidTr="00D26C09">
        <w:trPr>
          <w:trHeight w:val="407"/>
        </w:trPr>
        <w:tc>
          <w:tcPr>
            <w:tcW w:w="3090" w:type="dxa"/>
          </w:tcPr>
          <w:p w:rsidR="00951066" w:rsidRDefault="00951066" w:rsidP="0095106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PÁNI BAKLAŽÁNI s.r.o</w:t>
            </w:r>
          </w:p>
          <w:p w:rsidR="00951066" w:rsidRDefault="00951066" w:rsidP="00951066"/>
        </w:tc>
        <w:tc>
          <w:tcPr>
            <w:tcW w:w="3090" w:type="dxa"/>
          </w:tcPr>
          <w:p w:rsidR="00951066" w:rsidRDefault="00951066" w:rsidP="00951066">
            <w:r>
              <w:t>10.12.2018</w:t>
            </w:r>
          </w:p>
        </w:tc>
        <w:tc>
          <w:tcPr>
            <w:tcW w:w="3090" w:type="dxa"/>
          </w:tcPr>
          <w:p w:rsidR="00951066" w:rsidRDefault="00D26C09" w:rsidP="00951066">
            <w:r>
              <w:t>Potenciál využitia účasti na stážovom pobyte</w:t>
            </w:r>
          </w:p>
        </w:tc>
      </w:tr>
      <w:tr w:rsidR="00951066" w:rsidTr="00D26C09">
        <w:trPr>
          <w:trHeight w:val="418"/>
        </w:trPr>
        <w:tc>
          <w:tcPr>
            <w:tcW w:w="3090" w:type="dxa"/>
          </w:tcPr>
          <w:p w:rsidR="00951066" w:rsidRDefault="00951066" w:rsidP="0095106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STarts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s.r.o</w:t>
            </w:r>
          </w:p>
          <w:p w:rsidR="00951066" w:rsidRDefault="00951066" w:rsidP="00951066"/>
        </w:tc>
        <w:tc>
          <w:tcPr>
            <w:tcW w:w="3090" w:type="dxa"/>
          </w:tcPr>
          <w:p w:rsidR="00951066" w:rsidRDefault="00951066" w:rsidP="00951066">
            <w:r>
              <w:t>10.12.2018</w:t>
            </w:r>
          </w:p>
        </w:tc>
        <w:tc>
          <w:tcPr>
            <w:tcW w:w="3090" w:type="dxa"/>
          </w:tcPr>
          <w:p w:rsidR="00951066" w:rsidRDefault="00D26C09" w:rsidP="00951066">
            <w:r>
              <w:t>Potenciál využitia účasti na stážovom pobyte</w:t>
            </w:r>
          </w:p>
        </w:tc>
      </w:tr>
      <w:tr w:rsidR="00951066" w:rsidTr="00D26C09">
        <w:trPr>
          <w:trHeight w:val="407"/>
        </w:trPr>
        <w:tc>
          <w:tcPr>
            <w:tcW w:w="3090" w:type="dxa"/>
          </w:tcPr>
          <w:p w:rsidR="00951066" w:rsidRDefault="00951066" w:rsidP="0095106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CVIKER s.r.o.</w:t>
            </w:r>
          </w:p>
          <w:p w:rsidR="00951066" w:rsidRDefault="00951066" w:rsidP="00951066"/>
        </w:tc>
        <w:tc>
          <w:tcPr>
            <w:tcW w:w="3090" w:type="dxa"/>
          </w:tcPr>
          <w:p w:rsidR="00951066" w:rsidRDefault="00951066" w:rsidP="00951066">
            <w:r>
              <w:t>10.12.2018</w:t>
            </w:r>
          </w:p>
        </w:tc>
        <w:tc>
          <w:tcPr>
            <w:tcW w:w="3090" w:type="dxa"/>
          </w:tcPr>
          <w:p w:rsidR="00951066" w:rsidRDefault="00D26C09" w:rsidP="00951066">
            <w:r>
              <w:t>Potenciál využitia účasti na stážovom pobyte</w:t>
            </w:r>
          </w:p>
        </w:tc>
      </w:tr>
      <w:tr w:rsidR="00951066" w:rsidTr="00D26C09">
        <w:trPr>
          <w:trHeight w:val="418"/>
        </w:trPr>
        <w:tc>
          <w:tcPr>
            <w:tcW w:w="3090" w:type="dxa"/>
          </w:tcPr>
          <w:p w:rsidR="00951066" w:rsidRDefault="00951066" w:rsidP="0095106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B4D, s.r.o.</w:t>
            </w:r>
          </w:p>
          <w:p w:rsidR="00951066" w:rsidRDefault="00951066" w:rsidP="00951066"/>
        </w:tc>
        <w:tc>
          <w:tcPr>
            <w:tcW w:w="3090" w:type="dxa"/>
          </w:tcPr>
          <w:p w:rsidR="00951066" w:rsidRDefault="00951066" w:rsidP="00951066">
            <w:r>
              <w:t>10.12.2018</w:t>
            </w:r>
          </w:p>
        </w:tc>
        <w:tc>
          <w:tcPr>
            <w:tcW w:w="3090" w:type="dxa"/>
          </w:tcPr>
          <w:p w:rsidR="00951066" w:rsidRDefault="00D26C09" w:rsidP="00951066">
            <w:r>
              <w:t>Potenciál využitia účasti na stážovom pobyte</w:t>
            </w:r>
          </w:p>
        </w:tc>
      </w:tr>
      <w:tr w:rsidR="00951066" w:rsidTr="00D26C09">
        <w:trPr>
          <w:trHeight w:val="407"/>
        </w:trPr>
        <w:tc>
          <w:tcPr>
            <w:tcW w:w="3090" w:type="dxa"/>
          </w:tcPr>
          <w:p w:rsidR="00951066" w:rsidRDefault="00951066" w:rsidP="0095106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Jakub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Kopper</w:t>
            </w:r>
            <w:proofErr w:type="spellEnd"/>
          </w:p>
          <w:p w:rsidR="00951066" w:rsidRDefault="00951066" w:rsidP="0095106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0" w:type="dxa"/>
          </w:tcPr>
          <w:p w:rsidR="00951066" w:rsidRDefault="00951066" w:rsidP="00951066">
            <w:r>
              <w:t>10.12.2018</w:t>
            </w:r>
          </w:p>
        </w:tc>
        <w:tc>
          <w:tcPr>
            <w:tcW w:w="3090" w:type="dxa"/>
          </w:tcPr>
          <w:p w:rsidR="00951066" w:rsidRDefault="00D26C09" w:rsidP="00951066">
            <w:r>
              <w:t>Potenciál využitia účasti na stážovom pobyte</w:t>
            </w:r>
          </w:p>
        </w:tc>
      </w:tr>
      <w:tr w:rsidR="00951066" w:rsidTr="00D26C09">
        <w:trPr>
          <w:trHeight w:val="248"/>
        </w:trPr>
        <w:tc>
          <w:tcPr>
            <w:tcW w:w="3090" w:type="dxa"/>
          </w:tcPr>
          <w:p w:rsidR="00951066" w:rsidRDefault="00951066" w:rsidP="0095106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DANUBE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Capital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Advisors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s. r. o.</w:t>
            </w:r>
          </w:p>
        </w:tc>
        <w:tc>
          <w:tcPr>
            <w:tcW w:w="3090" w:type="dxa"/>
          </w:tcPr>
          <w:p w:rsidR="00951066" w:rsidRDefault="00951066" w:rsidP="00951066">
            <w:r>
              <w:t>10.12.2018</w:t>
            </w:r>
          </w:p>
        </w:tc>
        <w:tc>
          <w:tcPr>
            <w:tcW w:w="3090" w:type="dxa"/>
          </w:tcPr>
          <w:p w:rsidR="00951066" w:rsidRDefault="00D26C09" w:rsidP="00951066">
            <w:r>
              <w:t>Potenciál využitia účasti na stážovom pobyte</w:t>
            </w:r>
          </w:p>
        </w:tc>
      </w:tr>
    </w:tbl>
    <w:p w:rsidR="00951066" w:rsidRDefault="00951066" w:rsidP="00951066"/>
    <w:sectPr w:rsidR="00951066" w:rsidSect="00D26C09">
      <w:footerReference w:type="default" r:id="rId7"/>
      <w:footerReference w:type="first" r:id="rId8"/>
      <w:pgSz w:w="11906" w:h="16838"/>
      <w:pgMar w:top="142" w:right="1133" w:bottom="1258" w:left="1417" w:header="708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C09" w:rsidRDefault="00D26C09" w:rsidP="00D26C09">
      <w:r>
        <w:separator/>
      </w:r>
    </w:p>
  </w:endnote>
  <w:endnote w:type="continuationSeparator" w:id="0">
    <w:p w:rsidR="00D26C09" w:rsidRDefault="00D26C09" w:rsidP="00D2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E6E" w:rsidRDefault="00D26C09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4F14E2" w:rsidRDefault="00446098" w:rsidP="00C23E6E">
    <w:pPr>
      <w:pStyle w:val="Pt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09E" w:rsidRDefault="00951066" w:rsidP="009A4C76">
    <w:pPr>
      <w:pStyle w:val="Pta"/>
      <w:tabs>
        <w:tab w:val="clear" w:pos="4536"/>
        <w:tab w:val="clear" w:pos="9072"/>
      </w:tabs>
      <w:ind w:left="-851" w:right="-283"/>
    </w:pPr>
    <w:r>
      <w:rPr>
        <w:noProof/>
        <w:lang w:eastAsia="sk-SK"/>
      </w:rPr>
      <w:drawing>
        <wp:inline distT="0" distB="0" distL="0" distR="0">
          <wp:extent cx="6829425" cy="952500"/>
          <wp:effectExtent l="0" t="0" r="9525" b="0"/>
          <wp:docPr id="8" name="Obrázok 8" descr="hp_b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p_b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C09" w:rsidRDefault="00D26C09" w:rsidP="00D26C09">
      <w:r>
        <w:separator/>
      </w:r>
    </w:p>
  </w:footnote>
  <w:footnote w:type="continuationSeparator" w:id="0">
    <w:p w:rsidR="00D26C09" w:rsidRDefault="00D26C09" w:rsidP="00D26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66"/>
    <w:rsid w:val="001D4D6C"/>
    <w:rsid w:val="00446098"/>
    <w:rsid w:val="00951066"/>
    <w:rsid w:val="00A86E2E"/>
    <w:rsid w:val="00BC1DCD"/>
    <w:rsid w:val="00C828DD"/>
    <w:rsid w:val="00D2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F3CBE-44A3-4FB9-9C33-5E1676B1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51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951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9510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510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95106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51066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951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Doury Lucia</dc:creator>
  <cp:keywords/>
  <dc:description/>
  <cp:lastModifiedBy>Doury Lucia</cp:lastModifiedBy>
  <cp:revision>4</cp:revision>
  <dcterms:created xsi:type="dcterms:W3CDTF">2018-12-19T19:55:00Z</dcterms:created>
  <dcterms:modified xsi:type="dcterms:W3CDTF">2018-12-20T08:49:00Z</dcterms:modified>
</cp:coreProperties>
</file>